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</w:t>
      </w: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b w:val="1"/>
          <w:sz w:val="24"/>
          <w:szCs w:val="24"/>
          <w:rtl w:val="0"/>
        </w:rPr>
        <w:t xml:space="preserve">DETALHAMENTO DE COMPATIBILIDADE DE ATIVIDADES ECONÔMICAS POR SEGMENTO ARTÍSTICO</w:t>
      </w: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5460"/>
        <w:gridCol w:w="4980"/>
        <w:tblGridChange w:id="0">
          <w:tblGrid>
            <w:gridCol w:w="5460"/>
            <w:gridCol w:w="49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ARTES CÊNICAS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Segmento 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CNAE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Circo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Produção de espetáculos circenses, de marionetes e similares - 9001-9/04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Gestão de espaços para artes cênicas, espetáculos e outras atividades artísticas - 9003-5/00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Dança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Produção de espetáculos de dança - 9001-9/03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Gestão de espaços para artes cênicas, espetáculos e outras atividades artísticas - 9003-5/00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Teatro, Mímica ou Ópera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Produção de espetáculos circenses, de marionetes e similares - 9001-9/04 (quando tratar-se de formas animadas, de mamulengos, bonecos e congêneres)</w:t>
            </w:r>
          </w:p>
        </w:tc>
      </w:tr>
      <w:tr>
        <w:trPr>
          <w:cantSplit w:val="0"/>
          <w:trHeight w:val="1466.89453125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Artes cênicas, espetáculos e atividades complementares não especificados anteriormente - 9001-9/99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Produção teatral - 9001-9/01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Desfile coreográfico e apresentações de expressões da cultura popular que contenham relevante presença de elementos cênicos ou dramáticos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Artes cênicas, espetáculos e atividades complementares não especificados anteriormente - 9001-9/99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ARTES VISUAIS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Segmento 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CNAE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Exposição de Artes (e Produção fotográfica)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Serviços de organização de feiras, congressos, exposições e festas - 8230-0/01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Gestão de espaços para artes cênicas, espetáculos e outras atividades artísticas - 9003-5/00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Atividades de design não especificadas anteriormente - 7410-2/99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Laboratórios fotográficos - 7420-0/03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Atividades de produção de fotografias  aéreas e submarinas - 7420-0/02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Atividades de produção de fotografias, exceto aérea e submarina - 7420-0/01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Design de interiores - 7410-2/02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 Plásticas, Gráficas, Gravuras, Desenho, Escultura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Atividades de artistas plásticos, jornalistas independentes e escritores - 9002-7/01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Projetos educativos orientados à fruição e produtos de artes visuais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de arte e cultura não especificado anteriormente - 8592-9/99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Outras atividades de ensino não especificadas anteriormente - 8599-6/99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Projetos de Fomento à Cadeia Produtiva das artes visuais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de arte e cultura não especificado anteriormente - 8592-9/99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Serviços de organização de feiras, congressos, exposições e festas - 8230-0/01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AUDIOVISUAL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Segmento 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CNAE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Produção de conteúdo audiovisual de curta metragem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Atividades de produção cinematográfica, de vídeos e de programas de televisão - 5911-1/99;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Atividades de pós-produção cinematográfica, de vídeos e de programas de televisão - 5912-0/99;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Produção de filmes para televisão e internet - 5911-1/99.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Difusão de acervo e conteúdo audiovisual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Atividades de exibição cinematográfica - 5914-6/00;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Artes cênicas, espetáculos e atividades complementares não especificadas anteriormente - 9001-9/99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Segmento 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CNAE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Música em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Produção musical - 9001-9/02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Atividades de gravação de som e de edição de música - 5920-1/00 (quando tratar-se de gravação de faixa)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HUMANIDADES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Segmento 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CNAE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Aquisição, manutenção, preservação ou restauração de acervos bibliográficos e arquivísticos, compreendidos por livros ou obras de referência, impressos ou eletrônicos, de valor artístico, literário ou humanístico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Atividades de bibliotecas e arquivos - 9101-5/00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Eventos e Festivais Literários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Serviços de organização de feiras, congressos, exposições e festas - 8230-0/01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Edição de livros - 5811-5/00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Ações educativo-culturais, inclusive seminários, oficinas e palestras, visando a preservação do patrimônio material, imaterial ou de acervos de valor cultural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de arte e cultura não especificado anteriormente - 8592-9/99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Outras atividades de ensino não especificadas anteriormente - 8599-6/99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Atividades de organizações associativas ligadas à cultura e à arte - 9493-6</w:t>
            </w:r>
          </w:p>
        </w:tc>
      </w:tr>
    </w:tbl>
    <w:p w:rsidR="00000000" w:rsidDel="00000000" w:rsidP="00000000" w:rsidRDefault="00000000" w:rsidRPr="00000000" w14:paraId="00000060">
      <w:pPr>
        <w:spacing w:after="200" w:line="36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802.8346456692916" w:right="1802.83464566929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