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after="200" w:before="0" w:line="276" w:lineRule="auto"/>
        <w:ind w:left="-141.73228346456688" w:firstLine="0"/>
        <w:jc w:val="center"/>
        <w:rPr>
          <w:rFonts w:ascii="Nunito ExtraBold" w:cs="Nunito ExtraBold" w:eastAsia="Nunito ExtraBold" w:hAnsi="Nunito ExtraBold"/>
          <w:b w:val="0"/>
          <w:sz w:val="24"/>
          <w:szCs w:val="24"/>
        </w:rPr>
      </w:pPr>
      <w:bookmarkStart w:colFirst="0" w:colLast="0" w:name="_heading=h.7rbj3rv56ulc" w:id="0"/>
      <w:bookmarkEnd w:id="0"/>
      <w:r w:rsidDel="00000000" w:rsidR="00000000" w:rsidRPr="00000000">
        <w:rPr>
          <w:color w:val="1f1f1f"/>
          <w:sz w:val="24"/>
          <w:szCs w:val="24"/>
          <w:rtl w:val="0"/>
        </w:rPr>
        <w:t xml:space="preserve">EDITAL VOZES PLURAIS: BIBLIOTECAS COMUNITÁRIAS, CIRCULAÇÃO E DIFUSÃO LITERÁRIA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06 - FORMULÁRIO DE AÇÕES PARA ACESSIBILIDADE</w:t>
      </w:r>
    </w:p>
    <w:p w:rsidR="00000000" w:rsidDel="00000000" w:rsidP="00000000" w:rsidRDefault="00000000" w:rsidRPr="00000000" w14:paraId="00000003">
      <w:pPr>
        <w:spacing w:before="240" w:lineRule="auto"/>
        <w:jc w:val="center"/>
        <w:rPr>
          <w:rFonts w:ascii="Nunito ExtraBold" w:cs="Nunito ExtraBold" w:eastAsia="Nunito ExtraBold" w:hAnsi="Nunito ExtraBold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3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60"/>
        <w:gridCol w:w="7575"/>
        <w:tblGridChange w:id="0">
          <w:tblGrid>
            <w:gridCol w:w="1560"/>
            <w:gridCol w:w="7575"/>
          </w:tblGrid>
        </w:tblGridChange>
      </w:tblGrid>
      <w:tr>
        <w:trPr>
          <w:cantSplit w:val="0"/>
          <w:trHeight w:val="692.557046875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TÍTULO DO PROJETO:</w:t>
            </w:r>
            <w:r w:rsidDel="00000000" w:rsidR="00000000" w:rsidRPr="00000000">
              <w:rPr>
                <w:b w:val="1"/>
                <w:rtl w:val="0"/>
              </w:rPr>
              <w:tab/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76" w:lineRule="auto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jc w:val="both"/>
        <w:rPr>
          <w:rFonts w:ascii="Nunito" w:cs="Nunito" w:eastAsia="Nunito" w:hAnsi="Nunito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ind w:left="0" w:right="152.5984251968515" w:firstLine="0"/>
        <w:jc w:val="both"/>
        <w:rPr>
          <w:rFonts w:ascii="Nunito" w:cs="Nunito" w:eastAsia="Nunito" w:hAnsi="Nunito"/>
          <w:highlight w:val="white"/>
        </w:rPr>
      </w:pPr>
      <w:r w:rsidDel="00000000" w:rsidR="00000000" w:rsidRPr="00000000">
        <w:rPr>
          <w:rFonts w:ascii="Nunito" w:cs="Nunito" w:eastAsia="Nunito" w:hAnsi="Nunito"/>
          <w:highlight w:val="white"/>
          <w:rtl w:val="0"/>
        </w:rPr>
        <w:t xml:space="preserve">O projeto propõe alternativas que garantam a fruição e acessibilidade do projeto para pessoas com deficiência, em suas múltiplas especificidades, seja auditiva, visual, motora ou intelectual?</w:t>
      </w:r>
    </w:p>
    <w:p w:rsidR="00000000" w:rsidDel="00000000" w:rsidP="00000000" w:rsidRDefault="00000000" w:rsidRPr="00000000" w14:paraId="00000008">
      <w:pPr>
        <w:spacing w:line="276" w:lineRule="auto"/>
        <w:ind w:left="283.46456692913375" w:right="152.5984251968515" w:firstLine="0"/>
        <w:jc w:val="both"/>
        <w:rPr>
          <w:rFonts w:ascii="Nunito" w:cs="Nunito" w:eastAsia="Nunito" w:hAnsi="Nunito"/>
          <w:highlight w:val="white"/>
        </w:rPr>
      </w:pPr>
      <w:r w:rsidDel="00000000" w:rsidR="00000000" w:rsidRPr="00000000">
        <w:rPr>
          <w:rFonts w:ascii="Nunito" w:cs="Nunito" w:eastAsia="Nunito" w:hAnsi="Nunito"/>
          <w:highlight w:val="white"/>
          <w:rtl w:val="0"/>
        </w:rPr>
        <w:t xml:space="preserve">(  ) NÃO</w:t>
      </w:r>
    </w:p>
    <w:p w:rsidR="00000000" w:rsidDel="00000000" w:rsidP="00000000" w:rsidRDefault="00000000" w:rsidRPr="00000000" w14:paraId="00000009">
      <w:pPr>
        <w:spacing w:line="276" w:lineRule="auto"/>
        <w:ind w:left="283.46456692913375" w:right="152.5984251968515" w:firstLine="0"/>
        <w:jc w:val="both"/>
        <w:rPr>
          <w:rFonts w:ascii="Nunito" w:cs="Nunito" w:eastAsia="Nunito" w:hAnsi="Nunito"/>
          <w:highlight w:val="white"/>
        </w:rPr>
      </w:pPr>
      <w:r w:rsidDel="00000000" w:rsidR="00000000" w:rsidRPr="00000000">
        <w:rPr>
          <w:rFonts w:ascii="Nunito" w:cs="Nunito" w:eastAsia="Nunito" w:hAnsi="Nunito"/>
          <w:highlight w:val="white"/>
          <w:rtl w:val="0"/>
        </w:rPr>
        <w:t xml:space="preserve">(  ) SIM (identifique abaixo quais ações são propostas pelo projeto)</w:t>
      </w:r>
    </w:p>
    <w:p w:rsidR="00000000" w:rsidDel="00000000" w:rsidP="00000000" w:rsidRDefault="00000000" w:rsidRPr="00000000" w14:paraId="0000000A">
      <w:pPr>
        <w:spacing w:line="276" w:lineRule="auto"/>
        <w:ind w:left="283.46456692913375" w:right="152.5984251968515" w:firstLine="0"/>
        <w:jc w:val="both"/>
        <w:rPr>
          <w:rFonts w:ascii="Nunito" w:cs="Nunito" w:eastAsia="Nunito" w:hAnsi="Nunito"/>
          <w:highlight w:val="white"/>
        </w:rPr>
      </w:pPr>
      <w:r w:rsidDel="00000000" w:rsidR="00000000" w:rsidRPr="00000000">
        <w:rPr>
          <w:rFonts w:ascii="Nunito" w:cs="Nunito" w:eastAsia="Nunito" w:hAnsi="Nunito"/>
          <w:highlight w:val="white"/>
          <w:rtl w:val="0"/>
        </w:rPr>
        <w:t xml:space="preserve">(  ) LIBRAS</w:t>
      </w:r>
    </w:p>
    <w:p w:rsidR="00000000" w:rsidDel="00000000" w:rsidP="00000000" w:rsidRDefault="00000000" w:rsidRPr="00000000" w14:paraId="0000000B">
      <w:pPr>
        <w:spacing w:line="276" w:lineRule="auto"/>
        <w:ind w:left="283.46456692913375" w:right="152.5984251968515" w:firstLine="0"/>
        <w:jc w:val="both"/>
        <w:rPr>
          <w:rFonts w:ascii="Nunito" w:cs="Nunito" w:eastAsia="Nunito" w:hAnsi="Nunito"/>
          <w:highlight w:val="white"/>
        </w:rPr>
      </w:pPr>
      <w:r w:rsidDel="00000000" w:rsidR="00000000" w:rsidRPr="00000000">
        <w:rPr>
          <w:rFonts w:ascii="Nunito" w:cs="Nunito" w:eastAsia="Nunito" w:hAnsi="Nunito"/>
          <w:highlight w:val="white"/>
          <w:rtl w:val="0"/>
        </w:rPr>
        <w:t xml:space="preserve">(  ) BRAILLE</w:t>
      </w:r>
    </w:p>
    <w:p w:rsidR="00000000" w:rsidDel="00000000" w:rsidP="00000000" w:rsidRDefault="00000000" w:rsidRPr="00000000" w14:paraId="0000000C">
      <w:pPr>
        <w:spacing w:line="276" w:lineRule="auto"/>
        <w:ind w:left="283.46456692913375" w:right="152.5984251968515" w:firstLine="0"/>
        <w:jc w:val="both"/>
        <w:rPr>
          <w:rFonts w:ascii="Nunito" w:cs="Nunito" w:eastAsia="Nunito" w:hAnsi="Nunito"/>
          <w:highlight w:val="white"/>
        </w:rPr>
      </w:pPr>
      <w:r w:rsidDel="00000000" w:rsidR="00000000" w:rsidRPr="00000000">
        <w:rPr>
          <w:rFonts w:ascii="Nunito" w:cs="Nunito" w:eastAsia="Nunito" w:hAnsi="Nunito"/>
          <w:highlight w:val="white"/>
          <w:rtl w:val="0"/>
        </w:rPr>
        <w:t xml:space="preserve">( ) ADEQUAÇÃO DE ESPAÇOS E ELEMENTOS (móveis, portas, rampas, equipamentos, etc) para o acesso de pessoas com deficiência motora ou com mobilidade reduzida</w:t>
      </w:r>
    </w:p>
    <w:p w:rsidR="00000000" w:rsidDel="00000000" w:rsidP="00000000" w:rsidRDefault="00000000" w:rsidRPr="00000000" w14:paraId="0000000D">
      <w:pPr>
        <w:spacing w:line="276" w:lineRule="auto"/>
        <w:ind w:left="283.46456692913375" w:right="152.5984251968515" w:firstLine="0"/>
        <w:jc w:val="both"/>
        <w:rPr>
          <w:rFonts w:ascii="Nunito" w:cs="Nunito" w:eastAsia="Nunito" w:hAnsi="Nunito"/>
          <w:highlight w:val="white"/>
        </w:rPr>
      </w:pPr>
      <w:r w:rsidDel="00000000" w:rsidR="00000000" w:rsidRPr="00000000">
        <w:rPr>
          <w:rFonts w:ascii="Nunito" w:cs="Nunito" w:eastAsia="Nunito" w:hAnsi="Nunito"/>
          <w:highlight w:val="white"/>
          <w:rtl w:val="0"/>
        </w:rPr>
        <w:t xml:space="preserve">( ) LEGENDAS PARA SURDOS E ENSURDECIDOS (LSE)</w:t>
      </w:r>
    </w:p>
    <w:p w:rsidR="00000000" w:rsidDel="00000000" w:rsidP="00000000" w:rsidRDefault="00000000" w:rsidRPr="00000000" w14:paraId="0000000E">
      <w:pPr>
        <w:spacing w:line="276" w:lineRule="auto"/>
        <w:ind w:left="283.46456692913375" w:right="152.5984251968515" w:firstLine="0"/>
        <w:jc w:val="both"/>
        <w:rPr>
          <w:rFonts w:ascii="Nunito" w:cs="Nunito" w:eastAsia="Nunito" w:hAnsi="Nunito"/>
          <w:b w:val="1"/>
          <w:highlight w:val="white"/>
        </w:rPr>
      </w:pPr>
      <w:r w:rsidDel="00000000" w:rsidR="00000000" w:rsidRPr="00000000">
        <w:rPr>
          <w:rFonts w:ascii="Nunito" w:cs="Nunito" w:eastAsia="Nunito" w:hAnsi="Nunito"/>
          <w:highlight w:val="white"/>
          <w:rtl w:val="0"/>
        </w:rPr>
        <w:t xml:space="preserve">( ) OUTROS:______________________________________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ind w:left="283.46456692913375" w:right="152.5984251968515" w:firstLine="0"/>
        <w:jc w:val="both"/>
        <w:rPr>
          <w:rFonts w:ascii="Nunito" w:cs="Nunito" w:eastAsia="Nunito" w:hAnsi="Nunito"/>
          <w:b w:val="1"/>
          <w:highlight w:val="white"/>
        </w:rPr>
      </w:pPr>
      <w:r w:rsidDel="00000000" w:rsidR="00000000" w:rsidRPr="00000000">
        <w:rPr>
          <w:rFonts w:ascii="Nunito" w:cs="Nunito" w:eastAsia="Nunito" w:hAnsi="Nunito"/>
          <w:b w:val="1"/>
          <w:highlight w:val="white"/>
          <w:rtl w:val="0"/>
        </w:rPr>
        <w:t xml:space="preserve">Descreva abaixo sobre como se dará as ações de acessibilidade propostas:</w:t>
      </w:r>
    </w:p>
    <w:tbl>
      <w:tblPr>
        <w:tblStyle w:val="Table2"/>
        <w:tblW w:w="903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30"/>
        <w:tblGridChange w:id="0">
          <w:tblGrid>
            <w:gridCol w:w="9030"/>
          </w:tblGrid>
        </w:tblGridChange>
      </w:tblGrid>
      <w:tr>
        <w:trPr>
          <w:cantSplit w:val="0"/>
          <w:trHeight w:val="1245" w:hRule="atLeast"/>
          <w:tblHeader w:val="0"/>
        </w:trP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line="276" w:lineRule="auto"/>
        <w:ind w:left="-283.46456692913375" w:right="1286" w:firstLine="0"/>
        <w:jc w:val="left"/>
        <w:rPr>
          <w:rFonts w:ascii="Nunito" w:cs="Nunito" w:eastAsia="Nunito" w:hAnsi="Nunito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ind w:left="-283.46456692913375" w:right="1286" w:firstLine="0"/>
        <w:jc w:val="center"/>
        <w:rPr>
          <w:rFonts w:ascii="Nunito" w:cs="Nunito" w:eastAsia="Nunito" w:hAnsi="Nunito"/>
          <w:highlight w:val="white"/>
        </w:rPr>
      </w:pPr>
      <w:r w:rsidDel="00000000" w:rsidR="00000000" w:rsidRPr="00000000">
        <w:rPr>
          <w:rFonts w:ascii="Nunito" w:cs="Nunito" w:eastAsia="Nunito" w:hAnsi="Nunito"/>
          <w:highlight w:val="white"/>
          <w:rtl w:val="0"/>
        </w:rPr>
        <w:t xml:space="preserve">                              _____________________, _____ de ___________ de 20__</w:t>
      </w:r>
    </w:p>
    <w:p w:rsidR="00000000" w:rsidDel="00000000" w:rsidP="00000000" w:rsidRDefault="00000000" w:rsidRPr="00000000" w14:paraId="00000013">
      <w:pPr>
        <w:spacing w:line="276" w:lineRule="auto"/>
        <w:ind w:left="-283.46456692913375" w:right="1286" w:firstLine="0"/>
        <w:jc w:val="center"/>
        <w:rPr>
          <w:color w:val="00000a"/>
        </w:rPr>
      </w:pPr>
      <w:r w:rsidDel="00000000" w:rsidR="00000000" w:rsidRPr="00000000">
        <w:rPr>
          <w:rFonts w:ascii="Nunito" w:cs="Nunito" w:eastAsia="Nunito" w:hAnsi="Nunito"/>
          <w:highlight w:val="white"/>
          <w:rtl w:val="0"/>
        </w:rPr>
        <w:t xml:space="preserve">                                 Local, data e 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ind w:left="0" w:right="152.5984251968515" w:firstLine="0"/>
        <w:jc w:val="center"/>
        <w:rPr>
          <w:rFonts w:ascii="Nunito" w:cs="Nunito" w:eastAsia="Nunito" w:hAnsi="Nunito"/>
          <w:color w:val="00000a"/>
        </w:rPr>
      </w:pPr>
      <w:r w:rsidDel="00000000" w:rsidR="00000000" w:rsidRPr="00000000">
        <w:rPr>
          <w:color w:val="00000a"/>
          <w:rtl w:val="0"/>
        </w:rPr>
        <w:t xml:space="preserve">          </w:t>
      </w:r>
      <w:r w:rsidDel="00000000" w:rsidR="00000000" w:rsidRPr="00000000">
        <w:rPr>
          <w:rFonts w:ascii="Nunito" w:cs="Nunito" w:eastAsia="Nunito" w:hAnsi="Nunito"/>
          <w:color w:val="00000a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15">
      <w:pPr>
        <w:spacing w:line="240" w:lineRule="auto"/>
        <w:ind w:left="0" w:right="1286" w:firstLine="0"/>
        <w:jc w:val="center"/>
        <w:rPr>
          <w:color w:val="00000a"/>
        </w:rPr>
      </w:pPr>
      <w:r w:rsidDel="00000000" w:rsidR="00000000" w:rsidRPr="00000000">
        <w:rPr>
          <w:rFonts w:ascii="Nunito" w:cs="Nunito" w:eastAsia="Nunito" w:hAnsi="Nunito"/>
          <w:color w:val="00000a"/>
          <w:rtl w:val="0"/>
        </w:rPr>
        <w:t xml:space="preserve">                        Assinatura do (a/e) agente cultural</w:t>
      </w:r>
      <w:r w:rsidDel="00000000" w:rsidR="00000000" w:rsidRPr="00000000">
        <w:rPr>
          <w:rFonts w:ascii="Nunito" w:cs="Nunito" w:eastAsia="Nunito" w:hAnsi="Nunito"/>
          <w:color w:val="00000a"/>
          <w:vertAlign w:val="superscript"/>
        </w:rPr>
        <w:footnoteReference w:customMarkFollows="0" w:id="0"/>
      </w:r>
      <w:r w:rsidDel="00000000" w:rsidR="00000000" w:rsidRPr="00000000">
        <w:rPr>
          <w:color w:val="00000a"/>
          <w:rtl w:val="0"/>
        </w:rPr>
        <w:t xml:space="preserve"> </w:t>
      </w:r>
    </w:p>
    <w:sectPr>
      <w:headerReference r:id="rId8" w:type="default"/>
      <w:footerReference r:id="rId9" w:type="default"/>
      <w:pgSz w:h="16838" w:w="11906" w:orient="portrait"/>
      <w:pgMar w:bottom="1133" w:top="1842.51968503937" w:left="1700" w:right="12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unito ExtraBold">
    <w:embedBold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jc w:val="left"/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6">
      <w:pPr>
        <w:jc w:val="both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Serão consideradas válidas apenas as documentações com assinatura feita a punho - desde que a documentação seja digitalizada/escaneada em sua totalidade - ou com assinatura eletrônica. Para documentos assinados a punho e que possuam mais de uma página, é imprescindível rubricas nas demais folhas. Deve-se observar que a assinatura não deve vir isolada do conteúdo do documento, ou seja, não pode haver página somente com a assinatura sem considerar ao menos um trecho do documento que se atesta. Em caso de assinatura eletrônica, é imprescindível que seja permitida a verificação de autenticidade, sob pena de ter a inscrição inabilitada. Não serão aceitas assinaturas digitalizadas e/ou coladas. É de responsabilidade do(a/e) agente cultural a conferência do documento antes da submissão da proposta.</w:t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widowControl w:val="1"/>
      <w:tabs>
        <w:tab w:val="center" w:leader="none" w:pos="4252"/>
        <w:tab w:val="right" w:leader="none" w:pos="8504"/>
      </w:tabs>
      <w:jc w:val="both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widowControl w:val="1"/>
      <w:tabs>
        <w:tab w:val="center" w:leader="none" w:pos="4252"/>
        <w:tab w:val="right" w:leader="none" w:pos="8504"/>
      </w:tabs>
      <w:jc w:val="both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38100</wp:posOffset>
              </wp:positionV>
              <wp:extent cx="5851850" cy="695325"/>
              <wp:effectExtent b="0" l="0" r="0" t="0"/>
              <wp:wrapNone/>
              <wp:docPr id="5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420075" y="3432325"/>
                        <a:ext cx="5851850" cy="695325"/>
                        <a:chOff x="2420075" y="3432325"/>
                        <a:chExt cx="5851850" cy="695350"/>
                      </a:xfrm>
                    </wpg:grpSpPr>
                    <wpg:grpSp>
                      <wpg:cNvGrpSpPr/>
                      <wpg:grpSpPr>
                        <a:xfrm>
                          <a:off x="2420075" y="3432338"/>
                          <a:ext cx="5851850" cy="695325"/>
                          <a:chOff x="2420075" y="3432325"/>
                          <a:chExt cx="5851850" cy="69535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2420075" y="3432325"/>
                            <a:ext cx="5851850" cy="6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2420075" y="3432338"/>
                            <a:ext cx="5851850" cy="695325"/>
                            <a:chOff x="2420075" y="3432325"/>
                            <a:chExt cx="5851850" cy="69535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2420075" y="3432325"/>
                              <a:ext cx="5851850" cy="695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420075" y="3432338"/>
                              <a:ext cx="5851850" cy="695325"/>
                              <a:chOff x="2420075" y="3432325"/>
                              <a:chExt cx="5851850" cy="695350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2420075" y="3432325"/>
                                <a:ext cx="5851850" cy="695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2420075" y="3432338"/>
                                <a:ext cx="5851850" cy="695325"/>
                                <a:chOff x="2694225" y="3432400"/>
                                <a:chExt cx="5303550" cy="695200"/>
                              </a:xfrm>
                            </wpg:grpSpPr>
                            <wps:wsp>
                              <wps:cNvSpPr/>
                              <wps:cNvPr id="9" name="Shape 9"/>
                              <wps:spPr>
                                <a:xfrm>
                                  <a:off x="2694225" y="3432400"/>
                                  <a:ext cx="5303550" cy="695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2694240" y="3432420"/>
                                  <a:ext cx="5303520" cy="695160"/>
                                  <a:chOff x="0" y="0"/>
                                  <a:chExt cx="5303520" cy="695160"/>
                                </a:xfrm>
                              </wpg:grpSpPr>
                              <wps:wsp>
                                <wps:cNvSpPr/>
                                <wps:cNvPr id="11" name="Shape 11"/>
                                <wps:spPr>
                                  <a:xfrm>
                                    <a:off x="0" y="0"/>
                                    <a:ext cx="5303500" cy="695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pic:pic>
                                <pic:nvPicPr>
                                  <pic:cNvPr id="12" name="Shape 12"/>
                                  <pic:cNvPicPr preferRelativeResize="0"/>
                                </pic:nvPicPr>
                                <pic:blipFill rotWithShape="1">
                                  <a:blip r:embed="rId1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5303520" cy="695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38100</wp:posOffset>
              </wp:positionV>
              <wp:extent cx="5851850" cy="695325"/>
              <wp:effectExtent b="0" l="0" r="0" t="0"/>
              <wp:wrapNone/>
              <wp:docPr id="5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51850" cy="695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Relationship Id="rId5" Type="http://schemas.openxmlformats.org/officeDocument/2006/relationships/font" Target="fonts/NunitoExtraBold-bold.ttf"/><Relationship Id="rId6" Type="http://schemas.openxmlformats.org/officeDocument/2006/relationships/font" Target="fonts/NunitoExtraBol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HhCkP3r284JLpJFgVvZcOkJlSw==">CgMxLjAyDmguN3JiajNydjU2dWxjOAByITFrckdyaGVjS0hGUU1QRDlYQW03clU2OXVZcHhpLXV1RA==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