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before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V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DE CHAMAMENTO PÚBLICO PARA SELEÇÃO DE ORGANIZAÇÃO DA SOCIEDADE CIVIL PARA PROGRAMA DE PREMIAÇÃO ARTÍSTICA E CULTURAL DO FESTIVAL DE QUADRILHAS DE URUOCA - POLÍTICA NACIONAL ALDIR BLANC - URUOCA/CE - EDITAL Nº 01/2024</w:t>
      </w:r>
    </w:p>
    <w:p w:rsidR="00000000" w:rsidDel="00000000" w:rsidP="00000000" w:rsidRDefault="00000000" w:rsidRPr="00000000" w14:paraId="00000003">
      <w:pPr>
        <w:spacing w:after="200" w:before="24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before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FORMULÁRIO DE AÇÕES PARA ACESSIBILIDADE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20" w:before="120" w:line="360" w:lineRule="auto"/>
        <w:ind w:left="720" w:right="120" w:hanging="360"/>
        <w:jc w:val="both"/>
        <w:rPr/>
      </w:pPr>
      <w:r w:rsidDel="00000000" w:rsidR="00000000" w:rsidRPr="00000000">
        <w:rPr>
          <w:rtl w:val="0"/>
        </w:rPr>
        <w:t xml:space="preserve">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reduzida.</w:t>
      </w:r>
    </w:p>
    <w:p w:rsidR="00000000" w:rsidDel="00000000" w:rsidP="00000000" w:rsidRDefault="00000000" w:rsidRPr="00000000" w14:paraId="00000006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Acessibilidade arquitetônica: </w:t>
      </w:r>
    </w:p>
    <w:p w:rsidR="00000000" w:rsidDel="00000000" w:rsidP="00000000" w:rsidRDefault="00000000" w:rsidRPr="00000000" w14:paraId="00000007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rotas acessíveis, com espaço de manobra para cadeira de rodas; </w:t>
      </w:r>
    </w:p>
    <w:p w:rsidR="00000000" w:rsidDel="00000000" w:rsidP="00000000" w:rsidRDefault="00000000" w:rsidRPr="00000000" w14:paraId="00000008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piso tátil; </w:t>
      </w:r>
    </w:p>
    <w:p w:rsidR="00000000" w:rsidDel="00000000" w:rsidP="00000000" w:rsidRDefault="00000000" w:rsidRPr="00000000" w14:paraId="00000009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rampas; </w:t>
      </w:r>
    </w:p>
    <w:p w:rsidR="00000000" w:rsidDel="00000000" w:rsidP="00000000" w:rsidRDefault="00000000" w:rsidRPr="00000000" w14:paraId="0000000A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elevadores adequados para pessoas com deficiência; </w:t>
      </w:r>
    </w:p>
    <w:p w:rsidR="00000000" w:rsidDel="00000000" w:rsidP="00000000" w:rsidRDefault="00000000" w:rsidRPr="00000000" w14:paraId="0000000B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corrimãos e guarda-corpos; </w:t>
      </w:r>
    </w:p>
    <w:p w:rsidR="00000000" w:rsidDel="00000000" w:rsidP="00000000" w:rsidRDefault="00000000" w:rsidRPr="00000000" w14:paraId="0000000C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banheiros femininos e masculinos adaptados para pessoas com deficiência; </w:t>
      </w:r>
    </w:p>
    <w:p w:rsidR="00000000" w:rsidDel="00000000" w:rsidP="00000000" w:rsidRDefault="00000000" w:rsidRPr="00000000" w14:paraId="0000000D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vagas de estacionamento para pessoas com deficiência; </w:t>
      </w:r>
    </w:p>
    <w:p w:rsidR="00000000" w:rsidDel="00000000" w:rsidP="00000000" w:rsidRDefault="00000000" w:rsidRPr="00000000" w14:paraId="0000000E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assentos para pessoas obesas; </w:t>
      </w:r>
    </w:p>
    <w:p w:rsidR="00000000" w:rsidDel="00000000" w:rsidP="00000000" w:rsidRDefault="00000000" w:rsidRPr="00000000" w14:paraId="0000000F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iluminação adequada; </w:t>
      </w:r>
    </w:p>
    <w:p w:rsidR="00000000" w:rsidDel="00000000" w:rsidP="00000000" w:rsidRDefault="00000000" w:rsidRPr="00000000" w14:paraId="00000010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) Outra ___________________</w:t>
      </w:r>
    </w:p>
    <w:p w:rsidR="00000000" w:rsidDel="00000000" w:rsidP="00000000" w:rsidRDefault="00000000" w:rsidRPr="00000000" w14:paraId="00000011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Acessibilidade comunicacional:  </w:t>
      </w:r>
    </w:p>
    <w:p w:rsidR="00000000" w:rsidDel="00000000" w:rsidP="00000000" w:rsidRDefault="00000000" w:rsidRPr="00000000" w14:paraId="00000012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 Língua Brasileira de Sinais - Libras; </w:t>
      </w:r>
    </w:p>
    <w:p w:rsidR="00000000" w:rsidDel="00000000" w:rsidP="00000000" w:rsidRDefault="00000000" w:rsidRPr="00000000" w14:paraId="00000013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o sistema Braille; </w:t>
      </w:r>
    </w:p>
    <w:p w:rsidR="00000000" w:rsidDel="00000000" w:rsidP="00000000" w:rsidRDefault="00000000" w:rsidRPr="00000000" w14:paraId="00000014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o sistema de sinalização ou comunicação tátil; </w:t>
      </w:r>
    </w:p>
    <w:p w:rsidR="00000000" w:rsidDel="00000000" w:rsidP="00000000" w:rsidRDefault="00000000" w:rsidRPr="00000000" w14:paraId="00000015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 audiodescrição; </w:t>
      </w:r>
    </w:p>
    <w:p w:rsidR="00000000" w:rsidDel="00000000" w:rsidP="00000000" w:rsidRDefault="00000000" w:rsidRPr="00000000" w14:paraId="00000016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as legendas;  </w:t>
      </w:r>
    </w:p>
    <w:p w:rsidR="00000000" w:rsidDel="00000000" w:rsidP="00000000" w:rsidRDefault="00000000" w:rsidRPr="00000000" w14:paraId="00000017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a linguagem simples; </w:t>
      </w:r>
    </w:p>
    <w:p w:rsidR="00000000" w:rsidDel="00000000" w:rsidP="00000000" w:rsidRDefault="00000000" w:rsidRPr="00000000" w14:paraId="00000018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textos adaptados para leitores de tela; e </w:t>
      </w:r>
    </w:p>
    <w:p w:rsidR="00000000" w:rsidDel="00000000" w:rsidP="00000000" w:rsidRDefault="00000000" w:rsidRPr="00000000" w14:paraId="00000019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Outra ______________________________</w:t>
      </w:r>
    </w:p>
    <w:p w:rsidR="00000000" w:rsidDel="00000000" w:rsidP="00000000" w:rsidRDefault="00000000" w:rsidRPr="00000000" w14:paraId="0000001A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Acessibilidade atitudinal:  </w:t>
      </w:r>
    </w:p>
    <w:p w:rsidR="00000000" w:rsidDel="00000000" w:rsidP="00000000" w:rsidRDefault="00000000" w:rsidRPr="00000000" w14:paraId="0000001B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capacitação de equipes atuantes nos projetos culturais; </w:t>
      </w:r>
    </w:p>
    <w:p w:rsidR="00000000" w:rsidDel="00000000" w:rsidP="00000000" w:rsidRDefault="00000000" w:rsidRPr="00000000" w14:paraId="0000001C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) contratação de profissionais com deficiência e profissionais especializados em acessibilidade cultural; </w:t>
      </w:r>
    </w:p>
    <w:p w:rsidR="00000000" w:rsidDel="00000000" w:rsidP="00000000" w:rsidRDefault="00000000" w:rsidRPr="00000000" w14:paraId="0000001D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formação e sensibilização de agentes culturais, público e todos os envolvidos na cadeia produtiva cultural; e </w:t>
      </w:r>
    </w:p>
    <w:p w:rsidR="00000000" w:rsidDel="00000000" w:rsidP="00000000" w:rsidRDefault="00000000" w:rsidRPr="00000000" w14:paraId="0000001E">
      <w:pPr>
        <w:spacing w:after="120" w:before="120" w:line="360" w:lineRule="auto"/>
        <w:ind w:left="120" w:right="120" w:firstLine="0"/>
        <w:jc w:val="both"/>
        <w:rPr/>
      </w:pPr>
      <w:r w:rsidDel="00000000" w:rsidR="00000000" w:rsidRPr="00000000">
        <w:rPr>
          <w:rtl w:val="0"/>
        </w:rPr>
        <w:t xml:space="preserve">(  ) outras medidas que visem a eliminação de atitudes capacitistas. 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120" w:before="120" w:line="360" w:lineRule="auto"/>
        <w:ind w:left="720" w:right="120" w:hanging="360"/>
        <w:jc w:val="both"/>
        <w:rPr/>
      </w:pPr>
      <w:r w:rsidDel="00000000" w:rsidR="00000000" w:rsidRPr="00000000">
        <w:rPr>
          <w:rtl w:val="0"/>
        </w:rPr>
        <w:t xml:space="preserve">Valor destinado à acessibilidade  ______________________________ ______________________________.</w:t>
      </w:r>
    </w:p>
    <w:tbl>
      <w:tblPr>
        <w:tblStyle w:val="Table1"/>
        <w:tblW w:w="9570.0" w:type="dxa"/>
        <w:jc w:val="left"/>
        <w:tblInd w:w="-289.3333333333334" w:type="dxa"/>
        <w:tblBorders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9570"/>
        <w:tblGridChange w:id="0">
          <w:tblGrid>
            <w:gridCol w:w="957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Descreva abaixo sobre como se darão as ações de acessibilidade propostas:</w:t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1"/>
        <w:widowControl w:val="0"/>
        <w:spacing w:after="200" w:line="360" w:lineRule="auto"/>
        <w:jc w:val="righ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1"/>
        <w:widowControl w:val="0"/>
        <w:spacing w:after="200" w:line="360" w:lineRule="auto"/>
        <w:jc w:val="righ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__________________ - CE,  _____ de __________________de 2023.</w:t>
      </w:r>
    </w:p>
    <w:p w:rsidR="00000000" w:rsidDel="00000000" w:rsidP="00000000" w:rsidRDefault="00000000" w:rsidRPr="00000000" w14:paraId="00000025">
      <w:pPr>
        <w:widowControl w:val="0"/>
        <w:spacing w:after="160"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26">
      <w:pPr>
        <w:keepNext w:val="1"/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Nome e Assinatura do Representante Legal da Instituição Candidata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2006.929133858268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"/>
  <w:font w:name="Arial Rounde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tabs>
        <w:tab w:val="left" w:leader="none" w:pos="7116"/>
      </w:tabs>
      <w:spacing w:line="240" w:lineRule="auto"/>
      <w:rPr>
        <w:rFonts w:ascii="Cambria" w:cs="Cambria" w:eastAsia="Cambria" w:hAnsi="Cambria"/>
        <w:color w:val="17365d"/>
        <w:sz w:val="20"/>
        <w:szCs w:val="20"/>
      </w:rPr>
    </w:pPr>
    <w:r w:rsidDel="00000000" w:rsidR="00000000" w:rsidRPr="00000000">
      <w:rPr>
        <w:rFonts w:ascii="Cambria" w:cs="Cambria" w:eastAsia="Cambria" w:hAnsi="Cambria"/>
        <w:color w:val="17365d"/>
        <w:sz w:val="20"/>
        <w:szCs w:val="20"/>
        <w:rtl w:val="0"/>
      </w:rPr>
      <w:t xml:space="preserve">Página </w:t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  <w:rtl w:val="0"/>
      </w:rPr>
      <w:t xml:space="preserve"> de </w:t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5326" l="13263" r="11242" t="43739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tabs>
        <w:tab w:val="left" w:leader="none" w:pos="7116"/>
      </w:tabs>
      <w:spacing w:line="240" w:lineRule="auto"/>
      <w:jc w:val="center"/>
      <w:rPr>
        <w:rFonts w:ascii="Cambria" w:cs="Cambria" w:eastAsia="Cambria" w:hAnsi="Cambria"/>
        <w:color w:val="1f497d"/>
        <w:sz w:val="20"/>
        <w:szCs w:val="20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0"/>
        <w:szCs w:val="20"/>
        <w:rtl w:val="0"/>
      </w:rPr>
      <w:t xml:space="preserve">Rua João Rodrigues, 173 – Centro Uruoca-CE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line="240" w:lineRule="auto"/>
      <w:jc w:val="center"/>
      <w:rPr>
        <w:rFonts w:ascii="Arial Rounded" w:cs="Arial Rounded" w:eastAsia="Arial Rounded" w:hAnsi="Arial Rounded"/>
        <w:b w:val="1"/>
        <w:color w:val="17365d"/>
        <w:sz w:val="24"/>
        <w:szCs w:val="24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4"/>
        <w:szCs w:val="24"/>
        <w:rtl w:val="0"/>
      </w:rPr>
      <w:t xml:space="preserve">GOVERNO MUNICIPAL DE URUOCA</w:t>
    </w:r>
  </w:p>
  <w:p w:rsidR="00000000" w:rsidDel="00000000" w:rsidP="00000000" w:rsidRDefault="00000000" w:rsidRPr="00000000" w14:paraId="0000002D">
    <w:pPr>
      <w:spacing w:line="240" w:lineRule="auto"/>
      <w:jc w:val="center"/>
      <w:rPr/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0"/>
        <w:szCs w:val="20"/>
        <w:rtl w:val="0"/>
      </w:rPr>
      <w:t xml:space="preserve">    Contatos: (88) 992559694 (Ouv.) -  </w:t>
    </w:r>
    <w:hyperlink r:id="rId2">
      <w:r w:rsidDel="00000000" w:rsidR="00000000" w:rsidRPr="00000000">
        <w:rPr>
          <w:rFonts w:ascii="Arial Rounded" w:cs="Arial Rounded" w:eastAsia="Arial Rounded" w:hAnsi="Arial Rounded"/>
          <w:b w:val="1"/>
          <w:color w:val="244061"/>
          <w:sz w:val="20"/>
          <w:szCs w:val="20"/>
          <w:u w:val="single"/>
          <w:rtl w:val="0"/>
        </w:rPr>
        <w:t xml:space="preserve">www.uruoca.ce.gov.br</w:t>
      </w:r>
    </w:hyperlink>
    <w:r w:rsidDel="00000000" w:rsidR="00000000" w:rsidRPr="00000000">
      <w:rPr>
        <w:rFonts w:ascii="Arial Rounded" w:cs="Arial Rounded" w:eastAsia="Arial Rounded" w:hAnsi="Arial Rounded"/>
        <w:b w:val="1"/>
        <w:i w:val="1"/>
        <w:color w:val="244061"/>
        <w:sz w:val="20"/>
        <w:szCs w:val="20"/>
        <w:rtl w:val="0"/>
      </w:rPr>
      <w:t xml:space="preserve"> </w:t>
    </w:r>
    <w:r w:rsidDel="00000000" w:rsidR="00000000" w:rsidRPr="00000000">
      <w:rPr>
        <w:rFonts w:ascii="Arial Rounded" w:cs="Arial Rounded" w:eastAsia="Arial Rounded" w:hAnsi="Arial Rounded"/>
        <w:b w:val="1"/>
        <w:color w:val="244061"/>
        <w:sz w:val="20"/>
        <w:szCs w:val="20"/>
        <w:rtl w:val="0"/>
      </w:rPr>
      <w:t xml:space="preserve">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70576" cy="871538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11180" l="0" r="7563" t="6211"/>
                  <a:stretch>
                    <a:fillRect/>
                  </a:stretch>
                </pic:blipFill>
                <pic:spPr>
                  <a:xfrm>
                    <a:off x="0" y="0"/>
                    <a:ext cx="970576" cy="8715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52929" cy="890588"/>
          <wp:effectExtent b="0" l="0" r="0" t="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0606" l="6200" r="6788" t="8333"/>
                  <a:stretch>
                    <a:fillRect/>
                  </a:stretch>
                </pic:blipFill>
                <pic:spPr>
                  <a:xfrm>
                    <a:off x="0" y="0"/>
                    <a:ext cx="952929" cy="8905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06325" cy="859282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6325" cy="8592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487144" cy="801413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25084" l="26733" r="0" t="34151"/>
                  <a:stretch>
                    <a:fillRect/>
                  </a:stretch>
                </pic:blipFill>
                <pic:spPr>
                  <a:xfrm>
                    <a:off x="0" y="0"/>
                    <a:ext cx="2487144" cy="801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uruoca.ce.gov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