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EDITAL DE CHAMAMENTO PÚBLICO Nº </w:t>
      </w:r>
      <w:r w:rsidDel="00000000" w:rsidR="00000000" w:rsidRPr="00000000">
        <w:rPr>
          <w:rFonts w:ascii="Garamond" w:cs="Garamond" w:eastAsia="Garamond" w:hAnsi="Garamond"/>
          <w:b w:val="1"/>
          <w:sz w:val="24"/>
          <w:szCs w:val="24"/>
          <w:rtl w:val="0"/>
        </w:rPr>
        <w:t xml:space="preserve">007</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/2024</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AUDIOVISUAL E OUTRAS MODALIDADES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Garamond" w:cs="Garamond" w:eastAsia="Garamond" w:hAnsi="Garamond"/>
          <w:b w:val="0"/>
          <w:i w:val="0"/>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2"/>
          <w:szCs w:val="22"/>
          <w:u w:val="none"/>
          <w:shd w:fill="auto" w:val="clear"/>
          <w:vertAlign w:val="baseline"/>
          <w:rtl w:val="0"/>
        </w:rPr>
        <w:t xml:space="preserve">ANEXO VII</w:t>
      </w:r>
      <w:r w:rsidDel="00000000" w:rsidR="00000000" w:rsidRPr="00000000">
        <w:rPr>
          <w:rFonts w:ascii="Garamond" w:cs="Garamond" w:eastAsia="Garamond" w:hAnsi="Garamond"/>
          <w:b w:val="0"/>
          <w:i w:val="0"/>
          <w:smallCaps w:val="1"/>
          <w:strike w:val="0"/>
          <w:color w:val="000000"/>
          <w:sz w:val="22"/>
          <w:szCs w:val="22"/>
          <w:u w:val="none"/>
          <w:shd w:fill="auto" w:val="clear"/>
          <w:vertAlign w:val="baseline"/>
          <w:rtl w:val="0"/>
        </w:rPr>
        <w:t xml:space="preserve"> | </w:t>
      </w:r>
      <w:r w:rsidDel="00000000" w:rsidR="00000000" w:rsidRPr="00000000">
        <w:rPr>
          <w:rFonts w:ascii="Garamond" w:cs="Garamond" w:eastAsia="Garamond" w:hAnsi="Garamond"/>
          <w:b w:val="1"/>
          <w:i w:val="0"/>
          <w:smallCaps w:val="1"/>
          <w:strike w:val="0"/>
          <w:color w:val="000000"/>
          <w:sz w:val="22"/>
          <w:szCs w:val="22"/>
          <w:u w:val="none"/>
          <w:shd w:fill="auto" w:val="clear"/>
          <w:vertAlign w:val="baseline"/>
          <w:rtl w:val="0"/>
        </w:rPr>
        <w:t xml:space="preserve">DECLARAÇÃO ÉTNICO-RACIAL/CARTA CONSUBSTANCIADA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(Para agentes culturais concorrentes às cotas étnico-raciais – negros ou indígenas)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Eu, ...................................................................................., CPF nº ...................................................., RG nº ................................................., DECLARO para fins de participação no Edital 0</w:t>
      </w:r>
      <w:r w:rsidDel="00000000" w:rsidR="00000000" w:rsidRPr="00000000">
        <w:rPr>
          <w:rFonts w:ascii="Garamond" w:cs="Garamond" w:eastAsia="Garamond" w:hAnsi="Garamond"/>
          <w:sz w:val="24"/>
          <w:szCs w:val="24"/>
          <w:rtl w:val="0"/>
        </w:rPr>
        <w:t xml:space="preserve">07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/2024 da LPG Crato, que sou .................................................. </w:t>
      </w:r>
      <w:r w:rsidDel="00000000" w:rsidR="00000000" w:rsidRPr="00000000">
        <w:rPr>
          <w:rFonts w:ascii="Garamond" w:cs="Garamond" w:eastAsia="Garamond" w:hAnsi="Garamond"/>
          <w:b w:val="0"/>
          <w:i w:val="0"/>
          <w:smallCaps w:val="0"/>
          <w:strike w:val="0"/>
          <w:color w:val="ff0000"/>
          <w:sz w:val="24"/>
          <w:szCs w:val="24"/>
          <w:u w:val="none"/>
          <w:shd w:fill="auto" w:val="clear"/>
          <w:vertAlign w:val="baseline"/>
          <w:rtl w:val="0"/>
        </w:rPr>
        <w:t xml:space="preserve">(informar se é negro ou indígena)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Declaro ainda que os seguintes motivos justificam minha </w:t>
      </w:r>
      <w:r w:rsidDel="00000000" w:rsidR="00000000" w:rsidRPr="00000000">
        <w:rPr>
          <w:rFonts w:ascii="Garamond" w:cs="Garamond" w:eastAsia="Garamond" w:hAnsi="Garamond"/>
          <w:sz w:val="24"/>
          <w:szCs w:val="24"/>
          <w:rtl w:val="0"/>
        </w:rPr>
        <w:t xml:space="preserve">autodeclaração</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étnica: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ff0000"/>
          <w:sz w:val="24"/>
          <w:szCs w:val="24"/>
          <w:u w:val="none"/>
          <w:shd w:fill="auto" w:val="clear"/>
          <w:vertAlign w:val="baseline"/>
          <w:rtl w:val="0"/>
        </w:rPr>
        <w:t xml:space="preserve">[inserir no espeço acima a sua justificativa]</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Por ser verdade, assino a presente declaração e estou ciente de que as informações declaradas neste documento serão divulgadas pela Secretaria Municipal de Cultura do Crato, de forma pública, na publicação dos resultados oficiais deste Edital. Também estou ciente de que a apresentação de declaração falsa pode acarretar desclassificação do edital e aplicação de sanções criminais.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Nome e assinatura do declarante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left"/>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Obs: esse anexo não será aceito com assinatura colada, podendo ser assinado eletronicamente através da plataforma Gov.br.</w:t>
      </w:r>
      <w:r w:rsidDel="00000000" w:rsidR="00000000" w:rsidRPr="00000000">
        <w:rPr>
          <w:rtl w:val="0"/>
        </w:rPr>
      </w:r>
    </w:p>
    <w:sectPr>
      <w:pgSz w:h="16838" w:w="11906" w:orient="portrait"/>
      <w:pgMar w:bottom="1417" w:top="212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maiusculas" w:customStyle="1">
    <w:name w:val="texto_centralizado_maiusculas"/>
    <w:basedOn w:val="Normal"/>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justificado" w:customStyle="1">
    <w:name w:val="texto_justificado"/>
    <w:basedOn w:val="Normal"/>
    <w:qFormat w:val="1"/>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NormalWeb">
    <w:name w:val="Normal (Web)"/>
    <w:basedOn w:val="Normal"/>
    <w:uiPriority w:val="99"/>
    <w:semiHidden w:val="1"/>
    <w:unhideWhenUsed w:val="1"/>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 w:customStyle="1">
    <w:name w:val="texto_centralizado"/>
    <w:basedOn w:val="Normal"/>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Forte">
    <w:name w:val="Strong"/>
    <w:basedOn w:val="Fontepargpadro"/>
    <w:uiPriority w:val="22"/>
    <w:qFormat w:val="1"/>
    <w:rsid w:val="003D40FD"/>
    <w:rPr>
      <w:b w:val="1"/>
      <w:bCs w:val="1"/>
    </w:rPr>
  </w:style>
  <w:style w:type="paragraph" w:styleId="Cabealho">
    <w:name w:val="header"/>
    <w:basedOn w:val="Normal"/>
    <w:link w:val="CabealhoChar"/>
    <w:uiPriority w:val="99"/>
    <w:unhideWhenUsed w:val="1"/>
    <w:rsid w:val="0074071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4071D"/>
  </w:style>
  <w:style w:type="paragraph" w:styleId="Rodap">
    <w:name w:val="footer"/>
    <w:basedOn w:val="Normal"/>
    <w:link w:val="RodapChar"/>
    <w:uiPriority w:val="99"/>
    <w:unhideWhenUsed w:val="1"/>
    <w:rsid w:val="0074071D"/>
    <w:pPr>
      <w:tabs>
        <w:tab w:val="center" w:pos="4252"/>
        <w:tab w:val="right" w:pos="8504"/>
      </w:tabs>
      <w:spacing w:after="0" w:line="240" w:lineRule="auto"/>
    </w:pPr>
  </w:style>
  <w:style w:type="character" w:styleId="RodapChar" w:customStyle="1">
    <w:name w:val="Rodapé Char"/>
    <w:basedOn w:val="Fontepargpadro"/>
    <w:link w:val="Rodap"/>
    <w:uiPriority w:val="99"/>
    <w:rsid w:val="0074071D"/>
  </w:style>
  <w:style w:type="character" w:styleId="hgkelc" w:customStyle="1">
    <w:name w:val="hgkelc"/>
    <w:basedOn w:val="Fontepargpadro"/>
    <w:rsid w:val="0016246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pcUNOaIEgyxZgyH9BUi4MF3ZuQ==">CgMxLjA4AHIhMV9ZVjhoc2JEOFcwZXVXWklweWplRHloQWNmdS11NkdM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2023-06-29T14:55:00Z</dcterms:created>
  <dc:creator>Laís Alves Valente</dc:creator>
</cp:coreProperties>
</file>