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14407" cy="5760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40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205"/>
        <w:ind w:left="3028" w:right="3032"/>
        <w:rPr>
          <w:u w:val="none"/>
        </w:rPr>
      </w:pPr>
      <w:r>
        <w:rPr>
          <w:u w:val="single"/>
        </w:rPr>
        <w:t>ANEXO</w:t>
      </w:r>
      <w:r>
        <w:rPr>
          <w:spacing w:val="-2"/>
          <w:u w:val="single"/>
        </w:rPr>
        <w:t> </w:t>
      </w:r>
      <w:r>
        <w:rPr>
          <w:u w:val="single"/>
        </w:rPr>
        <w:t>X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DECLARAÇÃO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RESIDÊNCIA</w:t>
      </w:r>
    </w:p>
    <w:p>
      <w:pPr>
        <w:pStyle w:val="Title"/>
        <w:rPr>
          <w:u w:val="none"/>
        </w:rPr>
      </w:pPr>
      <w:r>
        <w:rPr>
          <w:u w:val="none"/>
        </w:rPr>
        <w:t>(modelo</w:t>
      </w:r>
      <w:r>
        <w:rPr>
          <w:spacing w:val="-3"/>
          <w:u w:val="none"/>
        </w:rPr>
        <w:t> </w:t>
      </w:r>
      <w:r>
        <w:rPr>
          <w:u w:val="none"/>
        </w:rPr>
        <w:t>meramente</w:t>
      </w:r>
      <w:r>
        <w:rPr>
          <w:spacing w:val="-3"/>
          <w:u w:val="none"/>
        </w:rPr>
        <w:t> </w:t>
      </w:r>
      <w:r>
        <w:rPr>
          <w:u w:val="none"/>
        </w:rPr>
        <w:t>sugestivo)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3212" w:val="left" w:leader="none"/>
          <w:tab w:pos="4641" w:val="left" w:leader="none"/>
          <w:tab w:pos="5931" w:val="left" w:leader="none"/>
          <w:tab w:pos="7048" w:val="left" w:leader="none"/>
          <w:tab w:pos="7598" w:val="left" w:leader="none"/>
          <w:tab w:pos="9151" w:val="left" w:leader="none"/>
          <w:tab w:pos="9960" w:val="left" w:leader="none"/>
        </w:tabs>
        <w:spacing w:before="1"/>
        <w:ind w:left="109" w:right="111"/>
        <w:jc w:val="both"/>
      </w:pPr>
      <w:r>
        <w:rPr/>
        <w:t>Eu,</w:t>
      </w:r>
      <w:r>
        <w:rPr>
          <w:u w:val="single"/>
        </w:rPr>
        <w:tab/>
      </w:r>
      <w:r>
        <w:rPr/>
        <w:t>portador(a)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RG</w:t>
      </w:r>
      <w:r>
        <w:rPr>
          <w:spacing w:val="12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CPF</w:t>
      </w:r>
      <w:r>
        <w:rPr>
          <w:u w:val="single"/>
        </w:rPr>
        <w:tab/>
        <w:tab/>
      </w:r>
      <w:r>
        <w:rPr/>
        <w:t>,</w:t>
      </w:r>
      <w:r>
        <w:rPr>
          <w:spacing w:val="10"/>
        </w:rPr>
        <w:t> </w:t>
      </w:r>
      <w:r>
        <w:rPr/>
        <w:t>declaro</w:t>
      </w:r>
      <w:r>
        <w:rPr>
          <w:spacing w:val="-52"/>
        </w:rPr>
        <w:t> </w:t>
      </w:r>
      <w:r>
        <w:rPr/>
        <w:t>ser</w:t>
      </w:r>
      <w:r>
        <w:rPr>
          <w:spacing w:val="-1"/>
        </w:rPr>
        <w:t> </w:t>
      </w:r>
      <w:r>
        <w:rPr/>
        <w:t>residente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rua/av.</w:t>
      </w:r>
      <w:r>
        <w:rPr>
          <w:u w:val="single"/>
        </w:rPr>
        <w:tab/>
        <w:tab/>
      </w:r>
      <w:r>
        <w:rPr/>
        <w:t>,</w:t>
      </w:r>
      <w:r>
        <w:rPr>
          <w:spacing w:val="-3"/>
        </w:rPr>
        <w:t> </w:t>
      </w:r>
      <w:r>
        <w:rPr/>
        <w:t>n.º</w:t>
      </w:r>
      <w:r>
        <w:rPr>
          <w:u w:val="single"/>
        </w:rPr>
        <w:tab/>
      </w:r>
      <w:r>
        <w:rPr/>
        <w:t>,bairro</w:t>
      </w:r>
      <w:r>
        <w:rPr>
          <w:u w:val="single"/>
        </w:rPr>
        <w:tab/>
        <w:tab/>
      </w:r>
      <w:r>
        <w:rPr/>
        <w:t>, na</w:t>
      </w:r>
      <w:r>
        <w:rPr>
          <w:spacing w:val="-3"/>
        </w:rPr>
        <w:t> </w:t>
      </w:r>
      <w:r>
        <w:rPr/>
        <w:t>cidade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ab/>
        <w:tab/>
      </w:r>
      <w:r>
        <w:rPr/>
        <w:t>.</w:t>
      </w:r>
      <w:r>
        <w:rPr>
          <w:spacing w:val="-52"/>
        </w:rPr>
        <w:t> </w:t>
      </w:r>
      <w:r>
        <w:rPr>
          <w:spacing w:val="-1"/>
        </w:rPr>
        <w:t>Estou</w:t>
      </w:r>
      <w:r>
        <w:rPr>
          <w:spacing w:val="-12"/>
        </w:rPr>
        <w:t> </w:t>
      </w:r>
      <w:r>
        <w:rPr>
          <w:spacing w:val="-1"/>
        </w:rPr>
        <w:t>ciente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declaração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contenha</w:t>
      </w:r>
      <w:r>
        <w:rPr>
          <w:spacing w:val="-12"/>
        </w:rPr>
        <w:t> </w:t>
      </w:r>
      <w:r>
        <w:rPr/>
        <w:t>conteúdo,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0"/>
        </w:rPr>
        <w:t> </w:t>
      </w:r>
      <w:r>
        <w:rPr/>
        <w:t>corresponda</w:t>
      </w:r>
      <w:r>
        <w:rPr>
          <w:spacing w:val="-10"/>
        </w:rPr>
        <w:t> </w:t>
      </w:r>
      <w:r>
        <w:rPr/>
        <w:t>à</w:t>
      </w:r>
      <w:r>
        <w:rPr>
          <w:spacing w:val="-13"/>
        </w:rPr>
        <w:t> </w:t>
      </w:r>
      <w:r>
        <w:rPr/>
        <w:t>verdade,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 criar obrigação ou alterar a verdade sobre fatos relevantes, constitui-se crime, previsto no artigo</w:t>
      </w:r>
      <w:r>
        <w:rPr>
          <w:spacing w:val="1"/>
        </w:rPr>
        <w:t> </w:t>
      </w:r>
      <w:r>
        <w:rPr/>
        <w:t>299 do Código Penal é punível com reclusão, de um a cinco anos, e multa, a ser apurado pelas</w:t>
      </w:r>
      <w:r>
        <w:rPr>
          <w:spacing w:val="1"/>
        </w:rPr>
        <w:t> </w:t>
      </w:r>
      <w:r>
        <w:rPr/>
        <w:t>autoridades policiais e</w:t>
      </w:r>
      <w:r>
        <w:rPr>
          <w:spacing w:val="-2"/>
        </w:rPr>
        <w:t> </w:t>
      </w:r>
      <w:r>
        <w:rPr/>
        <w:t>judiciárias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565" w:val="left" w:leader="none"/>
          <w:tab w:pos="5328" w:val="left" w:leader="none"/>
          <w:tab w:pos="6995" w:val="left" w:leader="none"/>
          <w:tab w:pos="8066" w:val="left" w:leader="none"/>
        </w:tabs>
        <w:spacing w:before="52"/>
        <w:ind w:left="4248" w:right="2077" w:hanging="2072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Local,</w:t>
      </w:r>
      <w:r>
        <w:rPr>
          <w:spacing w:val="-1"/>
        </w:rPr>
        <w:t> </w:t>
      </w:r>
      <w:r>
        <w:rPr/>
        <w:t>data e</w:t>
      </w:r>
      <w:r>
        <w:rPr>
          <w:spacing w:val="-2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144.139999pt;margin-top:18.139086pt;width:292.7pt;height:.1pt;mso-position-horizontal-relative:page;mso-position-vertical-relative:paragraph;z-index:-15728640;mso-wrap-distance-left:0;mso-wrap-distance-right:0" coordorigin="2883,363" coordsize="5854,0" path="m2883,363l8736,363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5" w:lineRule="exact"/>
        <w:ind w:left="1304" w:right="1305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(a)</w:t>
      </w:r>
      <w:r>
        <w:rPr>
          <w:spacing w:val="-2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</w:p>
    <w:p>
      <w:pPr>
        <w:spacing w:before="0"/>
        <w:ind w:left="1304" w:right="131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6"/>
        </w:rPr>
      </w:pPr>
      <w:r>
        <w:rPr/>
        <w:pict>
          <v:group style="position:absolute;margin-left:56.639999pt;margin-top:17.969141pt;width:468.4pt;height:54.8pt;mso-position-horizontal-relative:page;mso-position-vertical-relative:paragraph;z-index:-15728128;mso-wrap-distance-left:0;mso-wrap-distance-right:0" coordorigin="1133,359" coordsize="9368,1096">
            <v:rect style="position:absolute;left:1132;top:359;width:9348;height:1096" filled="true" fillcolor="#1a969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08;top:702;width:7219;height:386" type="#_x0000_t202" filled="false" stroked="false">
              <v:textbox inset="0,0,0,0">
                <w:txbxContent>
                  <w:p>
                    <w:pPr>
                      <w:spacing w:before="0"/>
                      <w:ind w:left="0" w:right="16" w:firstLine="0"/>
                      <w:jc w:val="center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spacing w:before="23"/>
                      <w:ind w:left="0" w:right="19" w:firstLine="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v:shape style="position:absolute;left:10235;top:655;width:265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49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400" w:bottom="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304" w:right="1306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2024-09-19T14:20:19Z</dcterms:created>
  <dcterms:modified xsi:type="dcterms:W3CDTF">2024-09-19T14:20:19Z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2024-09-19T00:00:00Z</vt:filetime>
  </property>
</Properties>
</file>