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Calibri" w:hAnsi="Calibri" w:cs="Calibri"/>
          <w:sz w:val="18"/>
          <w:szCs w:val="18"/>
        </w:rPr>
      </w:pPr>
      <w:r>
        <w:rPr>
          <w:rFonts w:cs="Calibri" w:ascii="Calibri" w:hAnsi="Calibri"/>
          <w:sz w:val="18"/>
          <w:szCs w:val="18"/>
        </w:rPr>
      </w:r>
    </w:p>
    <w:p>
      <w:pPr>
        <w:pStyle w:val="LO-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      </w:t>
      </w:r>
    </w:p>
    <w:p>
      <w:pPr>
        <w:pStyle w:val="LO-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 </w:t>
      </w:r>
      <w:r>
        <w:rPr>
          <w:rFonts w:eastAsia="Times New Roman" w:cs="Calibri" w:ascii="Calibri" w:hAnsi="Calibri"/>
          <w:b/>
          <w:sz w:val="18"/>
          <w:szCs w:val="18"/>
        </w:rPr>
        <w:t xml:space="preserve">EDITAL Nº 10134 </w:t>
      </w:r>
      <w:r>
        <w:rPr>
          <w:rFonts w:eastAsia="Times New Roman" w:cs="Calibri" w:ascii="Calibri" w:hAnsi="Calibri"/>
          <w:b/>
          <w:sz w:val="18"/>
          <w:szCs w:val="18"/>
        </w:rPr>
        <w:t>I PROCESSO ADM</w:t>
      </w:r>
      <w:r>
        <w:rPr>
          <w:rFonts w:eastAsia="Times New Roman" w:cs="Calibri" w:ascii="Calibri" w:hAnsi="Calibri"/>
          <w:b/>
          <w:bCs/>
          <w:sz w:val="18"/>
          <w:szCs w:val="18"/>
        </w:rPr>
        <w:t>. Nº</w:t>
      </w:r>
      <w:r>
        <w:rPr>
          <w:rFonts w:eastAsia="MS Mincho" w:cs="Calibri" w:ascii="Calibri" w:hAnsi="Calibri"/>
          <w:b/>
          <w:bCs/>
          <w:sz w:val="18"/>
          <w:szCs w:val="18"/>
        </w:rPr>
        <w:t xml:space="preserve">  P298109/2024</w:t>
      </w:r>
    </w:p>
    <w:p>
      <w:pPr>
        <w:pStyle w:val="LO-normal"/>
        <w:widowControl/>
        <w:suppressAutoHyphens w:val="true"/>
        <w:bidi w:val="0"/>
        <w:spacing w:before="0" w:after="0"/>
        <w:ind w:hanging="0" w:left="0" w:right="397"/>
        <w:jc w:val="center"/>
        <w:rPr>
          <w:rFonts w:ascii="Calibri" w:hAnsi="Calibri" w:cs="Calibri"/>
          <w:sz w:val="18"/>
          <w:szCs w:val="18"/>
        </w:rPr>
      </w:pPr>
      <w:r>
        <w:rPr>
          <w:rFonts w:cs="Calibri" w:ascii="Calibri" w:hAnsi="Calibri"/>
          <w:b/>
          <w:sz w:val="18"/>
          <w:szCs w:val="18"/>
        </w:rPr>
        <w:t xml:space="preserve">  </w:t>
      </w:r>
      <w:r>
        <w:rPr>
          <w:rFonts w:cs="Calibri" w:ascii="Calibri" w:hAnsi="Calibri"/>
          <w:b/>
          <w:sz w:val="18"/>
          <w:szCs w:val="18"/>
        </w:rPr>
        <w:t>CHAMADA PÚBLICA Nº 024/2024</w:t>
      </w:r>
    </w:p>
    <w:p>
      <w:pPr>
        <w:pStyle w:val="LO-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 </w:t>
      </w:r>
    </w:p>
    <w:p>
      <w:pPr>
        <w:pStyle w:val="LO-normal"/>
        <w:spacing w:before="20" w:after="20"/>
        <w:jc w:val="center"/>
        <w:rPr>
          <w:rFonts w:ascii="Calibri" w:hAnsi="Calibri" w:eastAsia="Calibri" w:cs="Calibri"/>
          <w:b/>
        </w:rPr>
      </w:pPr>
      <w:r>
        <w:rPr>
          <w:rFonts w:cs="Calibri" w:ascii="Calibri" w:hAnsi="Calibri"/>
          <w:sz w:val="18"/>
          <w:szCs w:val="18"/>
        </w:rPr>
      </w:r>
    </w:p>
    <w:p>
      <w:pPr>
        <w:pStyle w:val="LO-normal"/>
        <w:widowControl w:val="false"/>
        <w:spacing w:lineRule="auto" w:line="360"/>
        <w:ind w:left="1440" w:right="-24"/>
        <w:jc w:val="both"/>
        <w:rPr>
          <w:rFonts w:ascii="Calibri" w:hAnsi="Calibri"/>
        </w:rPr>
      </w:pPr>
      <w:r>
        <w:rPr>
          <w:rFonts w:eastAsia="Arial" w:ascii="Calibri" w:hAnsi="Calibri"/>
          <w:b/>
          <w:color w:val="000000"/>
          <w:sz w:val="22"/>
          <w:szCs w:val="22"/>
          <w:highlight w:val="white"/>
          <w:u w:val="none"/>
        </w:rPr>
        <w:t xml:space="preserve">        </w:t>
      </w:r>
      <w:r>
        <w:rPr>
          <w:rFonts w:eastAsia="Arial" w:ascii="Calibri" w:hAnsi="Calibri"/>
          <w:b/>
          <w:color w:val="000000"/>
          <w:sz w:val="22"/>
          <w:szCs w:val="22"/>
          <w:highlight w:val="white"/>
          <w:u w:val="single"/>
        </w:rPr>
        <w:t>ANEXO XI – DECLARAÇÃO DE INEXISTÊNCIA DE VÍNCULO</w:t>
      </w:r>
    </w:p>
    <w:p>
      <w:pPr>
        <w:pStyle w:val="LO-normal"/>
        <w:widowControl w:val="false"/>
        <w:spacing w:lineRule="auto" w:line="360"/>
        <w:ind w:left="1440" w:right="-24"/>
        <w:jc w:val="both"/>
        <w:rPr>
          <w:rFonts w:ascii="Calibri" w:hAnsi="Calibri" w:eastAsia="Arial"/>
          <w:b/>
          <w:sz w:val="22"/>
          <w:szCs w:val="22"/>
          <w:highlight w:val="white"/>
          <w:u w:val="single"/>
        </w:rPr>
      </w:pPr>
      <w:r>
        <w:rPr>
          <w:rFonts w:eastAsia="Arial" w:ascii="Calibri" w:hAnsi="Calibri"/>
          <w:b/>
          <w:sz w:val="22"/>
          <w:szCs w:val="22"/>
          <w:highlight w:val="white"/>
          <w:u w:val="single"/>
        </w:rPr>
      </w:r>
    </w:p>
    <w:p>
      <w:pPr>
        <w:pStyle w:val="LO-normal"/>
        <w:widowControl w:val="false"/>
        <w:spacing w:lineRule="auto" w:line="360"/>
        <w:ind w:right="-24"/>
        <w:jc w:val="both"/>
        <w:rPr>
          <w:rFonts w:ascii="Calibri" w:hAnsi="Calibri"/>
        </w:rPr>
      </w:pPr>
      <w:r>
        <w:rPr>
          <w:rFonts w:eastAsia="Arial" w:ascii="Calibri" w:hAnsi="Calibri"/>
          <w:color w:val="000000"/>
          <w:sz w:val="22"/>
          <w:szCs w:val="22"/>
          <w:highlight w:val="white"/>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jurídica),DECLARO, sob as penas da lei que:</w:t>
      </w:r>
    </w:p>
    <w:p>
      <w:pPr>
        <w:pStyle w:val="LO-normal"/>
        <w:widowControl w:val="false"/>
        <w:spacing w:lineRule="auto" w:line="360"/>
        <w:ind w:right="-24"/>
        <w:jc w:val="both"/>
        <w:rPr>
          <w:rFonts w:ascii="Calibri" w:hAnsi="Calibri"/>
        </w:rPr>
      </w:pPr>
      <w:r>
        <w:rPr>
          <w:rFonts w:eastAsia="Arial" w:ascii="Calibri" w:hAnsi="Calibri"/>
          <w:color w:val="000000"/>
          <w:sz w:val="22"/>
          <w:szCs w:val="22"/>
        </w:rPr>
        <w:t xml:space="preserve">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w:t>
      </w:r>
    </w:p>
    <w:p>
      <w:pPr>
        <w:pStyle w:val="LO-normal"/>
        <w:widowControl w:val="false"/>
        <w:spacing w:lineRule="auto" w:line="360"/>
        <w:ind w:right="-24"/>
        <w:jc w:val="both"/>
        <w:rPr>
          <w:rFonts w:ascii="Calibri" w:hAnsi="Calibri"/>
        </w:rPr>
      </w:pPr>
      <w:r>
        <w:rPr>
          <w:rFonts w:eastAsia="Arial" w:ascii="Calibri" w:hAnsi="Calibri"/>
          <w:color w:val="000000"/>
          <w:sz w:val="22"/>
          <w:szCs w:val="22"/>
        </w:rPr>
        <w:t>b) Nenhum membro do grupo é integrante da Comissão de Avaliação, bem como cônjuge, ascendente, descendentes em qualquer grau, além de sócio comercial;</w:t>
      </w:r>
    </w:p>
    <w:p>
      <w:pPr>
        <w:pStyle w:val="LO-normal"/>
        <w:widowControl w:val="false"/>
        <w:spacing w:lineRule="auto" w:line="360"/>
        <w:ind w:right="-24"/>
        <w:jc w:val="both"/>
        <w:rPr>
          <w:rFonts w:ascii="Calibri" w:hAnsi="Calibri" w:eastAsia="Arial"/>
          <w:color w:val="000000"/>
          <w:sz w:val="22"/>
          <w:szCs w:val="22"/>
        </w:rPr>
      </w:pPr>
      <w:r>
        <w:rPr>
          <w:rFonts w:eastAsia="Arial" w:ascii="Calibri" w:hAnsi="Calibri"/>
          <w:color w:val="000000"/>
          <w:sz w:val="22"/>
          <w:szCs w:val="22"/>
        </w:rPr>
      </w:r>
    </w:p>
    <w:p>
      <w:pPr>
        <w:pStyle w:val="LO-normal"/>
        <w:widowControl w:val="false"/>
        <w:spacing w:lineRule="auto" w:line="276"/>
        <w:jc w:val="center"/>
        <w:rPr>
          <w:rFonts w:ascii="Calibri" w:hAnsi="Calibri"/>
        </w:rPr>
      </w:pPr>
      <w:r>
        <w:rPr>
          <w:rFonts w:eastAsia="Arial" w:ascii="Calibri" w:hAnsi="Calibri"/>
          <w:color w:val="000000"/>
          <w:sz w:val="22"/>
          <w:szCs w:val="22"/>
        </w:rPr>
        <w:t>Fortaleza/CE, _____ / _________________ / ___________</w:t>
      </w:r>
    </w:p>
    <w:p>
      <w:pPr>
        <w:pStyle w:val="Normal"/>
        <w:widowControl w:val="false"/>
        <w:spacing w:lineRule="auto" w:line="276"/>
        <w:jc w:val="center"/>
        <w:rPr>
          <w:rFonts w:ascii="Calibri" w:hAnsi="Calibri" w:eastAsia="Arial"/>
          <w:color w:val="000000"/>
          <w:sz w:val="22"/>
          <w:szCs w:val="22"/>
        </w:rPr>
      </w:pPr>
      <w:r>
        <w:rPr>
          <w:rFonts w:eastAsia="Arial" w:ascii="Calibri" w:hAnsi="Calibri"/>
          <w:color w:val="000000"/>
          <w:sz w:val="22"/>
          <w:szCs w:val="22"/>
        </w:rPr>
      </w:r>
    </w:p>
    <w:p>
      <w:pPr>
        <w:pStyle w:val="Normal"/>
        <w:widowControl w:val="false"/>
        <w:spacing w:lineRule="auto" w:line="276"/>
        <w:jc w:val="center"/>
        <w:rPr>
          <w:rFonts w:ascii="Calibri" w:hAnsi="Calibri" w:eastAsia="Arial"/>
          <w:color w:val="000000"/>
          <w:sz w:val="22"/>
          <w:szCs w:val="22"/>
        </w:rPr>
      </w:pPr>
      <w:r>
        <w:rPr>
          <w:rFonts w:eastAsia="Arial" w:ascii="Calibri" w:hAnsi="Calibri"/>
          <w:color w:val="000000"/>
          <w:sz w:val="22"/>
          <w:szCs w:val="22"/>
        </w:rPr>
      </w:r>
    </w:p>
    <w:p>
      <w:pPr>
        <w:pStyle w:val="LO-normal"/>
        <w:widowControl w:val="false"/>
        <w:spacing w:lineRule="auto" w:line="276"/>
        <w:jc w:val="center"/>
        <w:rPr>
          <w:rFonts w:ascii="Calibri" w:hAnsi="Calibri"/>
        </w:rPr>
      </w:pPr>
      <w:r>
        <w:rPr>
          <w:rFonts w:eastAsia="Arial" w:ascii="Calibri" w:hAnsi="Calibri"/>
          <w:color w:val="000000"/>
          <w:sz w:val="22"/>
          <w:szCs w:val="22"/>
        </w:rPr>
        <w:t>___________________________________________</w:t>
      </w:r>
    </w:p>
    <w:p>
      <w:pPr>
        <w:pStyle w:val="LO-normal"/>
        <w:widowControl w:val="false"/>
        <w:spacing w:lineRule="auto" w:line="276"/>
        <w:jc w:val="center"/>
        <w:rPr>
          <w:rFonts w:ascii="Calibri" w:hAnsi="Calibri"/>
        </w:rPr>
      </w:pPr>
      <w:r>
        <w:rPr>
          <w:rFonts w:eastAsia="Arial" w:ascii="Calibri" w:hAnsi="Calibri"/>
          <w:color w:val="000000"/>
          <w:sz w:val="22"/>
          <w:szCs w:val="22"/>
        </w:rPr>
        <w:t>Assinatura do Proponente/Convenente</w:t>
      </w:r>
    </w:p>
    <w:p>
      <w:pPr>
        <w:pStyle w:val="LO-normal"/>
        <w:widowControl w:val="false"/>
        <w:spacing w:lineRule="auto" w:line="360"/>
        <w:ind w:right="-24"/>
        <w:jc w:val="center"/>
        <w:rPr>
          <w:rFonts w:ascii="Calibri" w:hAnsi="Calibri"/>
        </w:rPr>
      </w:pPr>
      <w:r>
        <w:rPr>
          <w:rFonts w:eastAsia="Arial" w:ascii="Calibri" w:hAnsi="Calibri"/>
          <w:i/>
          <w:color w:val="000000"/>
          <w:sz w:val="22"/>
          <w:szCs w:val="22"/>
        </w:rPr>
        <w:t xml:space="preserve">A falta desta declaração assinada pelo proponente será motivo de inabilitação do proponente. </w:t>
      </w:r>
    </w:p>
    <w:p>
      <w:pPr>
        <w:pStyle w:val="LO-normal"/>
        <w:widowControl w:val="false"/>
        <w:spacing w:lineRule="auto" w:line="360"/>
        <w:ind w:right="-24"/>
        <w:jc w:val="center"/>
        <w:rPr>
          <w:rFonts w:ascii="Arial" w:hAnsi="Arial" w:eastAsia="Arial"/>
          <w:color w:val="000000"/>
          <w:sz w:val="22"/>
          <w:szCs w:val="22"/>
        </w:rPr>
      </w:pPr>
      <w:r>
        <w:rPr>
          <w:rFonts w:eastAsia="Arial"/>
          <w:color w:val="000000"/>
          <w:sz w:val="22"/>
          <w:szCs w:val="22"/>
        </w:rPr>
      </w:r>
    </w:p>
    <w:p>
      <w:pPr>
        <w:pStyle w:val="LO-normal"/>
        <w:widowControl w:val="false"/>
        <w:spacing w:lineRule="auto" w:line="360"/>
        <w:ind w:right="-24"/>
        <w:jc w:val="center"/>
        <w:rPr>
          <w:rFonts w:ascii="Arial" w:hAnsi="Arial" w:eastAsia="Arial"/>
          <w:sz w:val="22"/>
          <w:szCs w:val="22"/>
        </w:rPr>
      </w:pPr>
      <w:r>
        <w:rPr>
          <w:rFonts w:eastAsia="Arial"/>
          <w:sz w:val="22"/>
          <w:szCs w:val="22"/>
        </w:rPr>
      </w:r>
    </w:p>
    <w:p>
      <w:pPr>
        <w:pStyle w:val="LO-normal"/>
        <w:widowControl w:val="false"/>
        <w:spacing w:lineRule="auto" w:line="360"/>
        <w:ind w:right="-24"/>
        <w:jc w:val="center"/>
        <w:rPr>
          <w:rFonts w:ascii="Arial" w:hAnsi="Arial" w:eastAsia="Arial"/>
          <w:sz w:val="22"/>
          <w:szCs w:val="22"/>
        </w:rPr>
      </w:pPr>
      <w:r>
        <w:rPr>
          <w:rFonts w:eastAsia="Arial"/>
          <w:sz w:val="22"/>
          <w:szCs w:val="22"/>
        </w:rPr>
      </w:r>
    </w:p>
    <w:sectPr>
      <w:headerReference w:type="even" r:id="rId2"/>
      <w:headerReference w:type="default" r:id="rId3"/>
      <w:headerReference w:type="first" r:id="rId4"/>
      <w:type w:val="nextPage"/>
      <w:pgSz w:w="11906" w:h="16838"/>
      <w:pgMar w:left="1440" w:right="1440" w:gutter="0" w:header="72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2">
          <wp:simplePos x="0" y="0"/>
          <wp:positionH relativeFrom="column">
            <wp:posOffset>-770255</wp:posOffset>
          </wp:positionH>
          <wp:positionV relativeFrom="paragraph">
            <wp:posOffset>-371475</wp:posOffset>
          </wp:positionV>
          <wp:extent cx="7197090" cy="1017968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197090" cy="101796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2">
          <wp:simplePos x="0" y="0"/>
          <wp:positionH relativeFrom="column">
            <wp:posOffset>-770255</wp:posOffset>
          </wp:positionH>
          <wp:positionV relativeFrom="paragraph">
            <wp:posOffset>-371475</wp:posOffset>
          </wp:positionV>
          <wp:extent cx="7197090" cy="10179685"/>
          <wp:effectExtent l="0" t="0" r="0" b="0"/>
          <wp:wrapNone/>
          <wp:docPr id="2"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
                  <pic:cNvPicPr>
                    <a:picLocks noChangeAspect="1" noChangeArrowheads="1"/>
                  </pic:cNvPicPr>
                </pic:nvPicPr>
                <pic:blipFill>
                  <a:blip r:embed="rId1"/>
                  <a:stretch>
                    <a:fillRect/>
                  </a:stretch>
                </pic:blipFill>
                <pic:spPr bwMode="auto">
                  <a:xfrm>
                    <a:off x="0" y="0"/>
                    <a:ext cx="7197090" cy="1017968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suppressAutoHyphens w:val="true"/>
      <w:bidi w:val="0"/>
      <w:spacing w:lineRule="auto" w:line="276" w:before="0" w:after="0"/>
      <w:jc w:val="left"/>
    </w:pPr>
    <w:rPr>
      <w:rFonts w:ascii="Arial" w:hAnsi="Arial" w:eastAsia="Arial" w:cs="Arial"/>
      <w:color w:val="auto"/>
      <w:kern w:val="0"/>
      <w:sz w:val="22"/>
      <w:szCs w:val="22"/>
      <w:lang w:val="zh-CN" w:eastAsia="zh-CN" w:bidi="hi-IN"/>
    </w:rPr>
  </w:style>
  <w:style w:type="paragraph" w:styleId="Heading1">
    <w:name w:val="Heading 1"/>
    <w:basedOn w:val="Normal"/>
    <w:next w:val="Normal"/>
    <w:uiPriority w:val="0"/>
    <w:qFormat/>
    <w:pPr>
      <w:keepNext w:val="true"/>
      <w:keepLines/>
      <w:pageBreakBefore w:val="false"/>
      <w:spacing w:before="400" w:after="120"/>
    </w:pPr>
    <w:rPr>
      <w:sz w:val="40"/>
      <w:szCs w:val="40"/>
    </w:rPr>
  </w:style>
  <w:style w:type="paragraph" w:styleId="Heading2">
    <w:name w:val="Heading 2"/>
    <w:basedOn w:val="Normal"/>
    <w:next w:val="Normal"/>
    <w:uiPriority w:val="0"/>
    <w:qFormat/>
    <w:pPr>
      <w:keepNext w:val="true"/>
      <w:keepLines/>
      <w:pageBreakBefore w:val="false"/>
      <w:spacing w:before="360" w:after="120"/>
    </w:pPr>
    <w:rPr>
      <w:sz w:val="32"/>
      <w:szCs w:val="32"/>
    </w:rPr>
  </w:style>
  <w:style w:type="paragraph" w:styleId="Heading3">
    <w:name w:val="Heading 3"/>
    <w:basedOn w:val="Normal"/>
    <w:next w:val="Normal"/>
    <w:uiPriority w:val="0"/>
    <w:qFormat/>
    <w:pPr>
      <w:keepNext w:val="true"/>
      <w:keepLines/>
      <w:pageBreakBefore w:val="false"/>
      <w:spacing w:before="320" w:after="80"/>
    </w:pPr>
    <w:rPr>
      <w:color w:val="434343"/>
      <w:sz w:val="28"/>
      <w:szCs w:val="28"/>
    </w:rPr>
  </w:style>
  <w:style w:type="paragraph" w:styleId="Heading4">
    <w:name w:val="Heading 4"/>
    <w:basedOn w:val="Normal"/>
    <w:next w:val="Normal"/>
    <w:uiPriority w:val="0"/>
    <w:qFormat/>
    <w:pPr>
      <w:keepNext w:val="true"/>
      <w:keepLines/>
      <w:pageBreakBefore w:val="false"/>
      <w:spacing w:before="280" w:after="80"/>
    </w:pPr>
    <w:rPr>
      <w:color w:val="666666"/>
      <w:sz w:val="24"/>
      <w:szCs w:val="24"/>
    </w:rPr>
  </w:style>
  <w:style w:type="paragraph" w:styleId="Heading5">
    <w:name w:val="Heading 5"/>
    <w:basedOn w:val="Normal"/>
    <w:next w:val="Normal"/>
    <w:uiPriority w:val="0"/>
    <w:qFormat/>
    <w:pPr>
      <w:keepNext w:val="true"/>
      <w:keepLines/>
      <w:pageBreakBefore w:val="false"/>
      <w:spacing w:before="240" w:after="80"/>
    </w:pPr>
    <w:rPr>
      <w:color w:val="666666"/>
      <w:sz w:val="22"/>
      <w:szCs w:val="22"/>
    </w:rPr>
  </w:style>
  <w:style w:type="paragraph" w:styleId="Heading6">
    <w:name w:val="Heading 6"/>
    <w:basedOn w:val="Normal"/>
    <w:next w:val="Normal"/>
    <w:uiPriority w:val="0"/>
    <w:qFormat/>
    <w:pPr>
      <w:keepNext w:val="true"/>
      <w:keepLines/>
      <w:pageBreakBefore w:val="false"/>
      <w:spacing w:before="240" w:after="80"/>
    </w:pPr>
    <w:rPr>
      <w:i/>
      <w:color w:val="666666"/>
      <w:sz w:val="22"/>
      <w:szCs w:val="22"/>
    </w:rPr>
  </w:style>
  <w:style w:type="character" w:styleId="DefaultParagraphFont" w:default="1">
    <w:name w:val="Default Paragraph Font"/>
    <w:uiPriority w:val="0"/>
    <w:semiHidden/>
    <w:qFormat/>
    <w:rPr/>
  </w:style>
  <w:style w:type="character" w:styleId="Fontepargpadro2">
    <w:name w:val="Fonte parág. padrão2"/>
    <w:qFormat/>
    <w:rPr/>
  </w:style>
  <w:style w:type="character" w:styleId="Normaltextrun">
    <w:name w:val="normaltextrun"/>
    <w:basedOn w:val="Fontepargpadro2"/>
    <w:qFormat/>
    <w:rPr/>
  </w:style>
  <w:style w:type="character" w:styleId="Fontepargpadro">
    <w:name w:val="Fonte parág. padr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0"/>
    <w:qFormat/>
    <w:pPr>
      <w:keepNext w:val="true"/>
      <w:keepLines/>
      <w:pageBreakBefore w:val="false"/>
      <w:spacing w:before="0" w:after="60"/>
    </w:pPr>
    <w:rPr>
      <w:sz w:val="52"/>
      <w:szCs w:val="52"/>
    </w:rPr>
  </w:style>
  <w:style w:type="paragraph" w:styleId="Subtitle">
    <w:name w:val="Subtitle"/>
    <w:basedOn w:val="Normal"/>
    <w:next w:val="Normal"/>
    <w:uiPriority w:val="0"/>
    <w:qFormat/>
    <w:pPr>
      <w:keepNext w:val="true"/>
      <w:keepLines/>
      <w:pageBreakBefore w:val="false"/>
      <w:spacing w:before="0" w:after="320"/>
    </w:pPr>
    <w:rPr>
      <w:rFonts w:ascii="Arial" w:hAnsi="Arial" w:eastAsia="Arial" w:cs="Arial"/>
      <w:color w:val="666666"/>
      <w:sz w:val="30"/>
      <w:szCs w:val="30"/>
    </w:rPr>
  </w:style>
  <w:style w:type="paragraph" w:styleId="CabealhoeRodap">
    <w:name w:val="Cabeçalho e Rodapé"/>
    <w:basedOn w:val="Normal"/>
    <w:qFormat/>
    <w:pPr/>
    <w:rPr/>
  </w:style>
  <w:style w:type="paragraph" w:styleId="Header">
    <w:name w:val="Header"/>
    <w:basedOn w:val="CabealhoeRodap"/>
    <w:pPr/>
    <w:rPr/>
  </w:style>
  <w:style w:type="paragraph" w:styleId="Paragraph">
    <w:name w:val="paragraph"/>
    <w:basedOn w:val="Normal"/>
    <w:qFormat/>
    <w:pPr>
      <w:widowControl/>
      <w:suppressAutoHyphens w:val="false"/>
      <w:spacing w:before="100" w:after="100"/>
      <w:textAlignment w:val="auto"/>
    </w:pPr>
    <w:rPr>
      <w:rFonts w:ascii="Times New Roman" w:hAnsi="Times New Roman" w:eastAsia="Times New Roman" w:cs="Times New Roman"/>
      <w:kern w:val="2"/>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0"/>
      <w:sz w:val="20"/>
      <w:szCs w:val="20"/>
      <w:lang w:val="pt-BR" w:eastAsia="pt-BR" w:bidi="ar-SA"/>
    </w:rPr>
  </w:style>
  <w:style w:type="paragraph" w:styleId="Contedodatabela">
    <w:name w:val="Conteúdo da tabela"/>
    <w:basedOn w:val="Normal"/>
    <w:qFormat/>
    <w:pPr>
      <w:widowControl w:val="false"/>
      <w:suppressLineNumbers/>
    </w:pPr>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oquadro">
    <w:name w:val="Conteúdo do quadro"/>
    <w:basedOn w:val="Normal"/>
    <w:qFormat/>
    <w:pPr/>
    <w:rPr/>
  </w:style>
  <w:style w:type="table" w:default="1" w:styleId="9">
    <w:name w:val="Normal Table"/>
    <w:uiPriority w:val="0"/>
    <w:semiHidden/>
    <w:tblPr>
      <w:tblCellMar>
        <w:top w:w="0" w:type="dxa"/>
        <w:left w:w="108" w:type="dxa"/>
        <w:bottom w:w="0" w:type="dxa"/>
        <w:right w:w="108" w:type="dxa"/>
      </w:tblCellMar>
    </w:tblPr>
  </w:style>
  <w:style w:type="table" w:customStyle="1" w:styleId="12">
    <w:name w:val="Table Normal"/>
    <w:uiPriority w:val="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41</TotalTime>
  <Application>LibreOffice/24.2.0.3$Windows_X86_64 LibreOffice_project/da48488a73ddd66ea24cf16bbc4f7b9c08e9bea1</Application>
  <AppVersion>15.0000</AppVersion>
  <Pages>1</Pages>
  <Words>191</Words>
  <Characters>1165</Characters>
  <CharactersWithSpaces>1371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2024-07-18T17:32:36Z</dcterms:created>
  <dc:creator>luana.boyadjian</dc:creator>
  <dc:description/>
  <dc:language>pt-BR</dc:language>
  <cp:lastModifiedBy/>
  <cp:lastPrinted>2024-08-06T11:37:13Z</cp:lastPrinted>
  <dcterms:modified xsi:type="dcterms:W3CDTF">2024-09-18T09:53:35Z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A70D8219791C4BF38F5F0751BBA88BD6_13</vt:lpwstr>
  </property>
  <property fmtid="{D5CDD505-2E9C-101B-9397-08002B2CF9AE}" pid="3" name="KSOProductBuildVer">
    <vt:lpwstr>1046-12.2.0.17153</vt:lpwstr>
  </property>
</Properties>
</file>