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10</w:t>
      </w:r>
    </w:p>
    <w:p w:rsidR="00000000" w:rsidDel="00000000" w:rsidP="00000000" w:rsidRDefault="00000000" w:rsidRPr="00000000" w14:paraId="00000002">
      <w:pPr>
        <w:spacing w:before="24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 RACIAL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5">
      <w:pPr>
        <w:spacing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Nome:</w:t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CPF nº:</w:t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40"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Declaro que sou negro-preto/a/e ou negro-pardo/a/e</w:t>
      </w:r>
      <w:r w:rsidDel="00000000" w:rsidR="00000000" w:rsidRPr="00000000">
        <w:rPr>
          <w:rtl w:val="0"/>
        </w:rPr>
        <w:t xml:space="preserve">, conforme o quesito de cor ou raça utilizado pelo Instituto Brasileiro de Geografia e Estatística – IBGE, para o fim de inscrição na modalidade de reserva de vagas/cotas raciais. </w:t>
      </w:r>
    </w:p>
    <w:p w:rsidR="00000000" w:rsidDel="00000000" w:rsidP="00000000" w:rsidRDefault="00000000" w:rsidRPr="00000000" w14:paraId="0000000E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  <w:t xml:space="preserve">Declaro ainda ter conhecimento e me inscrito na oportunidade </w:t>
      </w:r>
      <w:r w:rsidDel="00000000" w:rsidR="00000000" w:rsidRPr="00000000">
        <w:rPr>
          <w:b w:val="1"/>
          <w:rtl w:val="0"/>
        </w:rPr>
        <w:t xml:space="preserve">Chamada Secult Ceará - Política de Cotas Raciais (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https://mapacultural.secult.ce.gov.br/oportunidade/5522/</w:t>
        </w:r>
      </w:hyperlink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F">
      <w:pPr>
        <w:spacing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Estou ciente que, se for detectada falsidade desta declaração, estarei sujeito/a/e à eliminação de todo certame e aplicação de sanções criminais.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4">
      <w:pPr>
        <w:spacing w:before="240"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240"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6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before="0" w:line="240" w:lineRule="auto"/>
        <w:jc w:val="center"/>
        <w:rPr/>
      </w:pPr>
      <w:r w:rsidDel="00000000" w:rsidR="00000000" w:rsidRPr="00000000">
        <w:rPr>
          <w:rtl w:val="0"/>
        </w:rPr>
        <w:t xml:space="preserve">(Não será aceito assinatura colada)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A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B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apacultural.secult.ce.gov.br/oportunidade/5522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