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6 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portador do CPF Nº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C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