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601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rHeight w:val="1292.9999999999998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widowControl w:val="0"/>
              <w:shd w:fill="ffffff" w:val="clear"/>
              <w:spacing w:line="276" w:lineRule="auto"/>
              <w:ind w:right="38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4° EDITAL CULTURA INFÂNCIA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before="43" w:line="276" w:lineRule="auto"/>
              <w:ind w:left="0" w:right="217.204724409448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ANEXO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highlight w:val="white"/>
                <w:rtl w:val="0"/>
              </w:rPr>
              <w:t xml:space="preserve">2 -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FORMULÁRIO DE </w:t>
            </w:r>
            <w:r w:rsidDel="00000000" w:rsidR="00000000" w:rsidRPr="00000000">
              <w:rPr>
                <w:rFonts w:ascii="Nunito" w:cs="Nunito" w:eastAsia="Nunito" w:hAnsi="Nunito"/>
                <w:b w:val="1"/>
                <w:sz w:val="22"/>
                <w:szCs w:val="22"/>
                <w:rtl w:val="0"/>
              </w:rPr>
              <w:t xml:space="preserve">RECURSO</w:t>
            </w:r>
          </w:p>
          <w:p w:rsidR="00000000" w:rsidDel="00000000" w:rsidP="00000000" w:rsidRDefault="00000000" w:rsidRPr="00000000" w14:paraId="00000005">
            <w:pPr>
              <w:widowControl w:val="0"/>
              <w:spacing w:before="43" w:line="276" w:lineRule="auto"/>
              <w:ind w:left="0" w:right="559" w:firstLine="0"/>
              <w:jc w:val="center"/>
              <w:rPr>
                <w:rFonts w:ascii="Nunito" w:cs="Nunito" w:eastAsia="Nunito" w:hAnsi="Nuni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Este documento não faz parte dos documentos de inscrição e só deverá ser utilizado após publicação dos resultados, nos casos em que o(a) candidato(a) considere a necessidade de pedido, à Comissão, de revisão de sua colocação na habilitação dos documentos e/ou análise da proposta.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both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   </w:t>
      </w: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) ANÁLISE DA PROPOSTA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425" w:right="0" w:firstLine="0"/>
        <w:jc w:val="left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Nº de Inscrição: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Nome do 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Título do Projeto: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Telefone de contato: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Fonts w:ascii="Nunito" w:cs="Nunito" w:eastAsia="Nunito" w:hAnsi="Nunito"/>
                <w:sz w:val="22"/>
                <w:szCs w:val="22"/>
                <w:rtl w:val="0"/>
              </w:rPr>
              <w:t xml:space="preserve">Email: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(Descrever de forma objetiva o motivo do pedido de recurso)</w:t>
      </w:r>
    </w:p>
    <w:p w:rsidR="00000000" w:rsidDel="00000000" w:rsidP="00000000" w:rsidRDefault="00000000" w:rsidRPr="00000000" w14:paraId="00000017">
      <w:pPr>
        <w:widowControl w:val="0"/>
        <w:spacing w:line="360" w:lineRule="auto"/>
        <w:ind w:left="0" w:firstLine="0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50.0" w:type="dxa"/>
        <w:jc w:val="left"/>
        <w:tblInd w:w="-4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90"/>
        <w:gridCol w:w="6960"/>
        <w:tblGridChange w:id="0">
          <w:tblGrid>
            <w:gridCol w:w="279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ind w:left="0" w:firstLine="0"/>
              <w:jc w:val="right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widowControl w:val="0"/>
        <w:spacing w:line="360" w:lineRule="auto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widowControl w:val="0"/>
        <w:spacing w:after="200" w:line="276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widowControl w:val="0"/>
        <w:spacing w:after="200" w:line="240" w:lineRule="auto"/>
        <w:jc w:val="center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highlight w:val="white"/>
          <w:rtl w:val="0"/>
        </w:rPr>
        <w:t xml:space="preserve">__________________ - CE,  _____ de __________________ de 20___.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Nunito" w:cs="Nunito" w:eastAsia="Nunito" w:hAnsi="Nunito"/>
          <w:i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rtl w:val="0"/>
        </w:rPr>
        <w:t xml:space="preserve">Local e Data</w:t>
      </w:r>
    </w:p>
    <w:p w:rsidR="00000000" w:rsidDel="00000000" w:rsidP="00000000" w:rsidRDefault="00000000" w:rsidRPr="00000000" w14:paraId="00000026">
      <w:pPr>
        <w:keepNext w:val="1"/>
        <w:widowControl w:val="0"/>
        <w:spacing w:after="200" w:line="276" w:lineRule="auto"/>
        <w:jc w:val="left"/>
        <w:rPr>
          <w:rFonts w:ascii="Nunito" w:cs="Nunito" w:eastAsia="Nunito" w:hAnsi="Nunito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line="240" w:lineRule="auto"/>
        <w:jc w:val="center"/>
        <w:rPr>
          <w:rFonts w:ascii="Nunito" w:cs="Nunito" w:eastAsia="Nunito" w:hAnsi="Nunito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sz w:val="22"/>
          <w:szCs w:val="22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i w:val="1"/>
          <w:sz w:val="22"/>
          <w:szCs w:val="22"/>
          <w:highlight w:val="white"/>
          <w:rtl w:val="0"/>
        </w:rPr>
        <w:t xml:space="preserve">Assinatura do/a/e Agente Cultural (pessoa física)</w:t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jc w:val="center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Nunito" w:cs="Nunito" w:eastAsia="Nunito" w:hAnsi="Nunito"/>
          <w:b w:val="1"/>
          <w:sz w:val="22"/>
          <w:szCs w:val="22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OBS: NÃO SERÁ PERMITIDO A COMPLEMENTAÇÃO DOS DADOS A POSTERIORI. E HAVENDO  INDÍCIOS DE IRREGULARIDADE O PROJETO SERÁ DESCLASSIFICADO. </w:t>
      </w:r>
    </w:p>
    <w:p w:rsidR="00000000" w:rsidDel="00000000" w:rsidP="00000000" w:rsidRDefault="00000000" w:rsidRPr="00000000" w14:paraId="0000002B">
      <w:pPr>
        <w:widowControl w:val="0"/>
        <w:spacing w:before="277.1826171875" w:line="245.35637855529785" w:lineRule="auto"/>
        <w:ind w:left="17.180023193359375" w:right="-40.8661417322827" w:hanging="6.60003662109375"/>
        <w:jc w:val="both"/>
        <w:rPr>
          <w:rFonts w:ascii="Nunito" w:cs="Nunito" w:eastAsia="Nunito" w:hAnsi="Nunito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Nunito" w:cs="Nunito" w:eastAsia="Nunito" w:hAnsi="Nunito"/>
          <w:b w:val="1"/>
          <w:sz w:val="22"/>
          <w:szCs w:val="22"/>
          <w:rtl w:val="0"/>
        </w:rPr>
        <w:t xml:space="preserve">OBS 2.:  O DOCUMENTO DEVERÁ SER ASSINADO MANUALMENTE (DE PUNHO) E POSTERIORMENTE DIGITALIZADO OU ASSINADO MEDIANTE CERTIFICADO DIGITAL (ASSINATURAS RECORTADAS E COLADAS NÃO SERÃO ADMITIDAS). PARA AS ASSINATURAS MEDIANTE CERTIFICAÇÃO DIGITAL INDICA-SE, PREFERENCIALMENTE, QUE SEJAM EMITIDAS VIA GOV.BR OU CERTIFICADOS DIGITAIS CUJO EMISSOR  SEJA ICP-BRASIL.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843" w:left="1701" w:right="849" w:header="27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276" w:lineRule="auto"/>
      <w:ind w:left="-425.19685039370086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5940750" cy="838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0750" cy="838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