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2º EDITAL PRÊMIO TRAJETÓRIAS CULTURAIS</w:t>
            </w:r>
          </w:p>
          <w:p w:rsidR="00000000" w:rsidDel="00000000" w:rsidP="00000000" w:rsidRDefault="00000000" w:rsidRPr="00000000" w14:paraId="00000003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2 -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RECURSO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) ANÁLISE DA PROPOSTA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76" w:lineRule="auto"/>
      <w:ind w:lef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276" w:lineRule="auto"/>
      <w:ind w:lef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pZ5YYX358VfidsI5f5QnC2E4w==">CgMxLjA4AHIhMTR6al8xZkM4SmpIbnFyVVdJWEhEcm1UZ3pCdmduRGYy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