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/>
        <w:ind w:left="1273" w:right="1286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XI</w:t>
      </w:r>
    </w:p>
    <w:p>
      <w:pPr>
        <w:spacing w:before="272"/>
        <w:ind w:left="1272" w:right="1286" w:firstLine="0"/>
        <w:jc w:val="center"/>
        <w:rPr>
          <w:i/>
          <w:sz w:val="24"/>
        </w:rPr>
      </w:pPr>
      <w:r>
        <w:rPr>
          <w:i/>
          <w:sz w:val="24"/>
        </w:rPr>
        <w:t>(Esse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utilizado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APENAS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cultural/proponente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cujo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Relatório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de Objeto da Execução Cultural seja considerado insuficiente ao cumprimento do seu </w:t>
      </w:r>
      <w:r>
        <w:rPr>
          <w:i/>
          <w:spacing w:val="-2"/>
          <w:sz w:val="24"/>
        </w:rPr>
        <w:t>objeto)</w:t>
      </w:r>
    </w:p>
    <w:p>
      <w:pPr>
        <w:pStyle w:val="7"/>
        <w:spacing w:before="4"/>
        <w:rPr>
          <w:i/>
        </w:rPr>
      </w:pPr>
    </w:p>
    <w:p>
      <w:pPr>
        <w:pStyle w:val="2"/>
        <w:spacing w:before="1"/>
        <w:ind w:left="1284" w:right="1286"/>
        <w:jc w:val="center"/>
      </w:pPr>
      <w:r>
        <w:t>RELATÓRIO</w:t>
      </w:r>
      <w:r>
        <w:rPr>
          <w:spacing w:val="-18"/>
        </w:rPr>
        <w:t xml:space="preserve"> </w:t>
      </w:r>
      <w:r>
        <w:t>FINANCEIRO</w:t>
      </w:r>
      <w:r>
        <w:rPr>
          <w:spacing w:val="-11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EXECUÇÃO</w:t>
      </w:r>
      <w:r>
        <w:rPr>
          <w:spacing w:val="-8"/>
        </w:rPr>
        <w:t xml:space="preserve"> </w:t>
      </w:r>
      <w:r>
        <w:rPr>
          <w:spacing w:val="-2"/>
        </w:rPr>
        <w:t>CULTURAL</w:t>
      </w:r>
    </w:p>
    <w:p>
      <w:pPr>
        <w:pStyle w:val="7"/>
        <w:spacing w:before="51"/>
        <w:rPr>
          <w:b/>
          <w:sz w:val="20"/>
        </w:rPr>
      </w:pPr>
    </w:p>
    <w:tbl>
      <w:tblPr>
        <w:tblStyle w:val="6"/>
        <w:tblW w:w="0" w:type="auto"/>
        <w:tblInd w:w="1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056"/>
        <w:gridCol w:w="689"/>
        <w:gridCol w:w="2098"/>
        <w:gridCol w:w="2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93" w:type="dxa"/>
          </w:tcPr>
          <w:p>
            <w:pPr>
              <w:pStyle w:val="12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Proponente:</w:t>
            </w:r>
          </w:p>
        </w:tc>
        <w:tc>
          <w:tcPr>
            <w:tcW w:w="6806" w:type="dxa"/>
            <w:gridSpan w:val="4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693" w:type="dxa"/>
          </w:tcPr>
          <w:p>
            <w:pPr>
              <w:pStyle w:val="12"/>
              <w:spacing w:line="276" w:lineRule="exact"/>
              <w:ind w:left="110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do </w:t>
            </w:r>
            <w:r>
              <w:rPr>
                <w:b/>
                <w:spacing w:val="-2"/>
                <w:sz w:val="24"/>
              </w:rPr>
              <w:t xml:space="preserve">Representante </w:t>
            </w:r>
            <w:r>
              <w:rPr>
                <w:b/>
                <w:sz w:val="24"/>
              </w:rPr>
              <w:t xml:space="preserve">do Espaço </w:t>
            </w:r>
            <w:r>
              <w:rPr>
                <w:b/>
                <w:spacing w:val="-2"/>
                <w:sz w:val="24"/>
              </w:rPr>
              <w:t>Cultural:</w:t>
            </w:r>
          </w:p>
        </w:tc>
        <w:tc>
          <w:tcPr>
            <w:tcW w:w="6806" w:type="dxa"/>
            <w:gridSpan w:val="4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749" w:type="dxa"/>
            <w:gridSpan w:val="2"/>
          </w:tcPr>
          <w:p>
            <w:pPr>
              <w:pStyle w:val="12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execução:</w:t>
            </w:r>
          </w:p>
        </w:tc>
        <w:tc>
          <w:tcPr>
            <w:tcW w:w="2787" w:type="dxa"/>
            <w:gridSpan w:val="2"/>
            <w:tcBorders>
              <w:bottom w:val="nil"/>
            </w:tcBorders>
          </w:tcPr>
          <w:p>
            <w:pPr>
              <w:pStyle w:val="12"/>
              <w:tabs>
                <w:tab w:val="left" w:pos="1228"/>
                <w:tab w:val="left" w:pos="2092"/>
              </w:tabs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Início</w:t>
            </w:r>
          </w:p>
          <w:p>
            <w:pPr>
              <w:pStyle w:val="12"/>
              <w:tabs>
                <w:tab w:val="left" w:pos="1134"/>
              </w:tabs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2963" w:type="dxa"/>
            <w:tcBorders>
              <w:bottom w:val="nil"/>
            </w:tcBorders>
          </w:tcPr>
          <w:p>
            <w:pPr>
              <w:pStyle w:val="12"/>
              <w:tabs>
                <w:tab w:val="left" w:pos="2615"/>
              </w:tabs>
              <w:spacing w:line="26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12"/>
              <w:tabs>
                <w:tab w:val="left" w:pos="1000"/>
                <w:tab w:val="left" w:pos="1547"/>
              </w:tabs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38" w:type="dxa"/>
            <w:gridSpan w:val="3"/>
            <w:tcBorders>
              <w:top w:val="nil"/>
            </w:tcBorders>
          </w:tcPr>
          <w:p>
            <w:pPr>
              <w:pStyle w:val="12"/>
              <w:tabs>
                <w:tab w:val="left" w:pos="582"/>
                <w:tab w:val="left" w:pos="1908"/>
                <w:tab w:val="left" w:pos="2354"/>
              </w:tabs>
              <w:spacing w:line="276" w:lineRule="exact"/>
              <w:ind w:left="110" w:right="11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Termo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Execução </w:t>
            </w:r>
            <w:r>
              <w:rPr>
                <w:b/>
                <w:spacing w:val="-2"/>
                <w:sz w:val="24"/>
              </w:rPr>
              <w:t>(TEC):</w:t>
            </w:r>
          </w:p>
        </w:tc>
        <w:tc>
          <w:tcPr>
            <w:tcW w:w="5061" w:type="dxa"/>
            <w:gridSpan w:val="2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749" w:type="dxa"/>
            <w:gridSpan w:val="2"/>
          </w:tcPr>
          <w:p>
            <w:pPr>
              <w:pStyle w:val="12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5750" w:type="dxa"/>
            <w:gridSpan w:val="3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749" w:type="dxa"/>
            <w:gridSpan w:val="2"/>
          </w:tcPr>
          <w:p>
            <w:pPr>
              <w:pStyle w:val="12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5750" w:type="dxa"/>
            <w:gridSpan w:val="3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spacing w:before="97"/>
        <w:rPr>
          <w:b/>
          <w:sz w:val="20"/>
        </w:rPr>
      </w:pPr>
    </w:p>
    <w:tbl>
      <w:tblPr>
        <w:tblStyle w:val="6"/>
        <w:tblW w:w="0" w:type="auto"/>
        <w:tblInd w:w="1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960"/>
        <w:gridCol w:w="1191"/>
        <w:gridCol w:w="1102"/>
        <w:gridCol w:w="1103"/>
        <w:gridCol w:w="1045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52" w:type="dxa"/>
            <w:vMerge w:val="restart"/>
          </w:tcPr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ind w:left="395" w:right="406" w:firstLine="3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 (Descrição)</w:t>
            </w:r>
          </w:p>
        </w:tc>
        <w:tc>
          <w:tcPr>
            <w:tcW w:w="960" w:type="dxa"/>
            <w:vMerge w:val="restart"/>
          </w:tcPr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ind w:left="232" w:right="120" w:hanging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Quanti dade</w:t>
            </w:r>
          </w:p>
        </w:tc>
        <w:tc>
          <w:tcPr>
            <w:tcW w:w="1191" w:type="dxa"/>
            <w:vMerge w:val="restart"/>
          </w:tcPr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ind w:left="162" w:right="166"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Unitário</w:t>
            </w:r>
          </w:p>
        </w:tc>
        <w:tc>
          <w:tcPr>
            <w:tcW w:w="1102" w:type="dxa"/>
            <w:vMerge w:val="restart"/>
          </w:tcPr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ind w:left="292" w:right="252" w:hanging="1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Valor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148" w:type="dxa"/>
            <w:gridSpan w:val="2"/>
          </w:tcPr>
          <w:p>
            <w:pPr>
              <w:pStyle w:val="12"/>
              <w:spacing w:line="273" w:lineRule="exact"/>
              <w:ind w:left="41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>
            <w:pPr>
              <w:pStyle w:val="12"/>
              <w:spacing w:line="270" w:lineRule="atLeast"/>
              <w:ind w:left="706" w:hanging="2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Prestador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Serviço</w:t>
            </w:r>
          </w:p>
        </w:tc>
        <w:tc>
          <w:tcPr>
            <w:tcW w:w="1144" w:type="dxa"/>
            <w:vMerge w:val="restart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6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Do Pagame </w:t>
            </w:r>
            <w:r>
              <w:rPr>
                <w:b/>
                <w:spacing w:val="-4"/>
                <w:sz w:val="24"/>
              </w:rPr>
              <w:t>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12"/>
              <w:spacing w:before="131"/>
              <w:ind w:lef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1045" w:type="dxa"/>
          </w:tcPr>
          <w:p>
            <w:pPr>
              <w:pStyle w:val="12"/>
              <w:spacing w:line="273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>
            <w:pPr>
              <w:pStyle w:val="12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11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5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5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5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4"/>
        <w:ind w:right="1258"/>
        <w:jc w:val="both"/>
      </w:pPr>
      <w:r>
        <w:t>OBS: O Agente Cultural/proponente deverá anexar junto a este documento os comprovantes dos pagamentos descritos na tabela para melhor fundamentar a prestação de contas do seu Relatório Financeiro da Execução Cultural.</w:t>
      </w:r>
    </w:p>
    <w:p>
      <w:pPr>
        <w:pStyle w:val="7"/>
        <w:rPr>
          <w:b/>
          <w:i/>
          <w:sz w:val="20"/>
        </w:rPr>
      </w:pPr>
    </w:p>
    <w:p>
      <w:pPr>
        <w:pStyle w:val="7"/>
        <w:rPr>
          <w:b/>
          <w:i/>
          <w:sz w:val="20"/>
        </w:rPr>
      </w:pPr>
    </w:p>
    <w:p>
      <w:pPr>
        <w:pStyle w:val="7"/>
        <w:spacing w:before="104"/>
        <w:rPr>
          <w:b/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227330</wp:posOffset>
                </wp:positionV>
                <wp:extent cx="3810635" cy="1270"/>
                <wp:effectExtent l="0" t="0" r="0" b="0"/>
                <wp:wrapTopAndBottom/>
                <wp:docPr id="217" name="Graphic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>
                              <a:moveTo>
                                <a:pt x="0" y="0"/>
                              </a:moveTo>
                              <a:lnTo>
                                <a:pt x="3810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7" o:spid="_x0000_s1026" o:spt="100" style="position:absolute;left:0pt;margin-left:147.6pt;margin-top:17.9pt;height:0.1pt;width:300.05pt;mso-position-horizontal-relative:page;mso-wrap-distance-bottom:0pt;mso-wrap-distance-top:0pt;z-index:-251656192;mso-width-relative:page;mso-height-relative:page;" filled="f" stroked="t" coordsize="3810635,1" o:gfxdata="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YjZv9kAAAAJAQAADwAA&#10;AAAAAAABACAAAAAiAAAAZHJzL2Rvd25yZXYueG1sUEsBAhQAFAAAAAgAh07iQJY4JIoVAgAAfgQA&#10;AA4AAAAAAAAAAQAgAAAAKAEAAGRycy9lMm9Eb2MueG1sUEsFBgAAAAAGAAYAWQEAAK8FAAAAAA==&#10;" path="m0,0l381063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6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>
      <w:pPr>
        <w:pStyle w:val="4"/>
        <w:rPr>
          <w:sz w:val="20"/>
          <w:szCs w:val="20"/>
        </w:rPr>
      </w:pPr>
      <w:r>
        <w:rPr>
          <w:spacing w:val="-2"/>
          <w:sz w:val="20"/>
          <w:szCs w:val="20"/>
        </w:rPr>
        <w:t>ATENÇÃO!</w:t>
      </w:r>
    </w:p>
    <w:p>
      <w:pPr>
        <w:spacing w:before="2"/>
        <w:ind w:left="1244" w:right="1247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ESTE DOCUMENTO SÓ SERÁ CONSIDERADO VÁLIDO SE TOTALMENTE PREENCHIDO, SEM DEIXAR ESPAÇOS EM BRANCO, E DEVIDAMENTE ASSINADO, COM RUBRICAS NAS PRIMEIRAS PÁGINAS E ASSINATURA NA </w:t>
      </w:r>
      <w:r>
        <w:rPr>
          <w:i/>
          <w:spacing w:val="-2"/>
          <w:sz w:val="20"/>
          <w:szCs w:val="20"/>
        </w:rPr>
        <w:t>ÚLTIMA.</w:t>
      </w:r>
    </w:p>
    <w:p>
      <w:pPr>
        <w:spacing w:before="0"/>
        <w:ind w:left="1244" w:right="1259" w:firstLine="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***As assinaturas assinadas de próprio punho devem ser digitalizadas. Assinaturas coladas, figuras ou similares não serão aceitas, sob pena de ter a inscrição inabilitada. Em caso de assinatura eletrônica, é </w:t>
      </w:r>
      <w:bookmarkStart w:id="0" w:name="_GoBack"/>
      <w:bookmarkEnd w:id="0"/>
      <w:r>
        <w:rPr>
          <w:i/>
          <w:sz w:val="20"/>
          <w:szCs w:val="20"/>
        </w:rPr>
        <w:t>imprescindível que seja permitida a verificação de autenticidade, em condições similares quanto à inviabilização do projeto. É de responsabilidade do(a/e) agente cultural ou da pessoa responsável pela inscrição a conferência do documento antes da submissão da proposta.***</w:t>
      </w:r>
    </w:p>
    <w:sectPr>
      <w:headerReference r:id="rId5" w:type="default"/>
      <w:footerReference r:id="rId6" w:type="default"/>
      <w:pgSz w:w="11920" w:h="16850"/>
      <w:pgMar w:top="1680" w:right="440" w:bottom="1180" w:left="46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201" name="Imag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29845</wp:posOffset>
          </wp:positionV>
          <wp:extent cx="7559040" cy="91897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918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30E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2029" w:hanging="70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spacing w:before="274"/>
      <w:ind w:left="124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2024-10-13T00:01:00Z</dcterms:created>
  <dc:creator>rcarl</dc:creator>
  <cp:lastModifiedBy>rcarl</cp:lastModifiedBy>
  <dcterms:modified xsi:type="dcterms:W3CDTF">2024-10-14T21:07:28Z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1046-12.2.0.13472</vt:lpwstr>
  </property>
  <property fmtid="{D5CDD505-2E9C-101B-9397-08002B2CF9AE}" pid="5" name="ICV">
    <vt:lpwstr>F5A76EBD31FC41F09DFE2D05101B957F_12</vt:lpwstr>
  </property>
</Properties>
</file>