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4° EDITAL DE APOIO A TERRITÓRIOS PERIFÉRICOS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3 -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widowControl w:val="0"/>
        <w:spacing w:after="200" w:line="276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5">
      <w:pPr>
        <w:keepNext w:val="1"/>
        <w:widowControl w:val="0"/>
        <w:spacing w:after="200" w:line="276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A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line="276" w:lineRule="auto"/>
      <w:ind w:lef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-57149</wp:posOffset>
          </wp:positionV>
          <wp:extent cx="8032997" cy="12239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2997" cy="12239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spacing w:line="276" w:lineRule="auto"/>
      <w:ind w:left="72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