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D0" w:rsidRPr="00536D68" w:rsidRDefault="002803D0" w:rsidP="002803D0">
      <w:pPr>
        <w:jc w:val="center"/>
        <w:rPr>
          <w:rFonts w:ascii="Times New Roman" w:hAnsi="Times New Roman" w:cs="Times New Roman"/>
          <w:b/>
        </w:rPr>
      </w:pPr>
      <w:r w:rsidRPr="00536D68">
        <w:rPr>
          <w:rFonts w:ascii="Times New Roman" w:hAnsi="Times New Roman" w:cs="Times New Roman"/>
          <w:b/>
        </w:rPr>
        <w:t>ANEXO II</w:t>
      </w:r>
    </w:p>
    <w:p w:rsidR="002803D0" w:rsidRPr="00536D68" w:rsidRDefault="002803D0" w:rsidP="002803D0">
      <w:pPr>
        <w:jc w:val="center"/>
        <w:rPr>
          <w:rFonts w:ascii="Times New Roman" w:hAnsi="Times New Roman" w:cs="Times New Roman"/>
        </w:rPr>
      </w:pPr>
      <w:r w:rsidRPr="00536D68">
        <w:rPr>
          <w:rFonts w:ascii="Times New Roman" w:hAnsi="Times New Roman" w:cs="Times New Roman"/>
        </w:rPr>
        <w:t>TERMO DE EXECUÇÃO CULTURAL</w:t>
      </w:r>
    </w:p>
    <w:p w:rsidR="002803D0" w:rsidRPr="00536D68" w:rsidRDefault="002803D0" w:rsidP="002803D0">
      <w:pPr>
        <w:jc w:val="both"/>
        <w:rPr>
          <w:rFonts w:ascii="Times New Roman" w:hAnsi="Times New Roman" w:cs="Times New Roman"/>
        </w:rPr>
      </w:pP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TERMO DE EXECUÇÃO CULTURAL Nº [INDICAR NÚMERO]/[INDICAR ANO] TENDO POR OBJETO A CONCESSÃO DE APOIO FINANCEIRO A AÇÕES CULTURAIS CONTEMPLADAS PELO EDITAL nº XX/2024 –, NOS TERMOS DA LEI Nº 14.399/2022 (PNAB), DA LEI Nº 14.903/2024 (MARCO REGULATÓRIO DO FOMENTO À CULTURA), DO DECRETO N. 11.740/2023 (DECRETO PNAB) E DO DECRETO Nº 11.453/2023 (DECRETO DE FOMENTO).</w:t>
      </w:r>
    </w:p>
    <w:p w:rsidR="002803D0" w:rsidRPr="00536D68" w:rsidRDefault="002803D0" w:rsidP="002803D0">
      <w:pPr>
        <w:jc w:val="both"/>
        <w:rPr>
          <w:rFonts w:ascii="Times New Roman" w:hAnsi="Times New Roman" w:cs="Times New Roman"/>
        </w:rPr>
      </w:pP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PARTES</w:t>
      </w:r>
      <w:bookmarkStart w:id="0" w:name="_GoBack"/>
      <w:bookmarkEnd w:id="0"/>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xml:space="preserve">O [NOME DO ENTE FEDERATIVO], neste ato representado por [AUTORIDADE QUE ASSINARÁ PELO ENTE FEDERATIVO], </w:t>
      </w:r>
      <w:proofErr w:type="gramStart"/>
      <w:r w:rsidRPr="00536D68">
        <w:rPr>
          <w:rFonts w:ascii="Times New Roman" w:hAnsi="Times New Roman" w:cs="Times New Roman"/>
        </w:rPr>
        <w:t>Senhor(</w:t>
      </w:r>
      <w:proofErr w:type="gramEnd"/>
      <w:r w:rsidRPr="00536D68">
        <w:rPr>
          <w:rFonts w:ascii="Times New Roman" w:hAnsi="Times New Roman" w:cs="Times New Roman"/>
        </w:rPr>
        <w:t>a) [INDICAR NOME DA AUTORIDADE QUE ASSINARÁ PELO ENTE FEDERATIVO], e o(a) AGENTE CULTURAL, [INDICAR NOME DO(A) AGENTE CULTURAL CONTEMPLADO],</w:t>
      </w:r>
    </w:p>
    <w:p w:rsidR="002803D0" w:rsidRPr="00536D68" w:rsidRDefault="002803D0" w:rsidP="002803D0">
      <w:pPr>
        <w:jc w:val="both"/>
        <w:rPr>
          <w:rFonts w:ascii="Times New Roman" w:hAnsi="Times New Roman" w:cs="Times New Roman"/>
        </w:rPr>
      </w:pPr>
      <w:proofErr w:type="gramStart"/>
      <w:r w:rsidRPr="00536D68">
        <w:rPr>
          <w:rFonts w:ascii="Times New Roman" w:hAnsi="Times New Roman" w:cs="Times New Roman"/>
        </w:rPr>
        <w:t>portador(</w:t>
      </w:r>
      <w:proofErr w:type="gramEnd"/>
      <w:r w:rsidRPr="00536D68">
        <w:rPr>
          <w:rFonts w:ascii="Times New Roman" w:hAnsi="Times New Roman" w:cs="Times New Roman"/>
        </w:rPr>
        <w:t>a) do RG nº [INDICAR Nº DO RG], expedida em [INDICAR ÓRGÃO EXPEDIDOR], CPF nº [INDICAR Nº DO CPF], residente e domiciliado(a) à [INDICAR  ENDEREÇO],  CEP:  [INDICAR  CEP],  telefones:  [INDICAR</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TELEFONES], resolvem firmar o presente Termo de Execução Cultural, de acordo com as seguintes condições: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PROCEDIMENTO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OBJETO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3.1. Este Termo de Execução Cultural tem por objeto a concessão de apoio financeiro ao projeto cultural [INDICAR NOME DO PROJETO], contemplado no conforme processo administrativo nº [INDICAR NÚMERO DO PROCESSO].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RECURSOS FINANCEIROS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Os recursos financeiros para a execução do presente termo totalizam o montante de R$ [INDICAR VALOR EM NÚMERO ARÁBICO] ([INDICAR VALOR POR</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EXTENSO] reais).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Serão transferidos à conta do (a) AGENTE CULTURAL, especialmente aberta no [NOME DO BANCO], Agência [INDICAR AGÊNCIA], Conta Corrente nº [INDICAR CONTA], para recebimento e movimentação.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APLICAÇÃO DOS RECURSOS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Os rendimentos de ativos financeiros poderão ser aplicados para o alcance do objeto, sem a necessidade de autorização prévia.</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OBRIGAÇÕES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São obrigações do/da Secretaria Municipal de Cultura de Juazeiro do Norte-CE;</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xml:space="preserve"> </w:t>
      </w:r>
    </w:p>
    <w:p w:rsidR="002803D0" w:rsidRPr="00536D68" w:rsidRDefault="002803D0" w:rsidP="002803D0">
      <w:pPr>
        <w:jc w:val="both"/>
        <w:rPr>
          <w:rFonts w:ascii="Times New Roman" w:hAnsi="Times New Roman" w:cs="Times New Roman"/>
        </w:rPr>
      </w:pPr>
    </w:p>
    <w:p w:rsidR="002803D0" w:rsidRPr="00536D68" w:rsidRDefault="002803D0" w:rsidP="002803D0">
      <w:pPr>
        <w:jc w:val="both"/>
        <w:rPr>
          <w:rFonts w:ascii="Times New Roman" w:hAnsi="Times New Roman" w:cs="Times New Roman"/>
        </w:rPr>
      </w:pP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lastRenderedPageBreak/>
        <w:t>Transferir os recursos ao (a) AGENTE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Orientar o (a) AGENTE CULTURAL sobre o procedimento para a prestação de informações dos recursos concedidos;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xml:space="preserve">Analisar e emitir parecer sobre os relatórios e sobre a prestação de informações apresentados </w:t>
      </w:r>
      <w:proofErr w:type="gramStart"/>
      <w:r w:rsidRPr="00536D68">
        <w:rPr>
          <w:rFonts w:ascii="Times New Roman" w:hAnsi="Times New Roman" w:cs="Times New Roman"/>
        </w:rPr>
        <w:t>pelo(</w:t>
      </w:r>
      <w:proofErr w:type="gramEnd"/>
      <w:r w:rsidRPr="00536D68">
        <w:rPr>
          <w:rFonts w:ascii="Times New Roman" w:hAnsi="Times New Roman" w:cs="Times New Roman"/>
        </w:rPr>
        <w:t>a) AGENTE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Zelar pelo fiel cumprimento deste termo de execução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Adotar medidas saneadoras e corretivas quando houver inadimplemento;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xml:space="preserve">Monitorar o cumprimento </w:t>
      </w:r>
      <w:proofErr w:type="gramStart"/>
      <w:r w:rsidRPr="00536D68">
        <w:rPr>
          <w:rFonts w:ascii="Times New Roman" w:hAnsi="Times New Roman" w:cs="Times New Roman"/>
        </w:rPr>
        <w:t>pelo(</w:t>
      </w:r>
      <w:proofErr w:type="gramEnd"/>
      <w:r w:rsidRPr="00536D68">
        <w:rPr>
          <w:rFonts w:ascii="Times New Roman" w:hAnsi="Times New Roman" w:cs="Times New Roman"/>
        </w:rPr>
        <w:t>a) AGENTE CULTURAL das obrigações previstas na CLÁUSULA 6.2.</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xml:space="preserve">São obrigações </w:t>
      </w:r>
      <w:proofErr w:type="gramStart"/>
      <w:r w:rsidRPr="00536D68">
        <w:rPr>
          <w:rFonts w:ascii="Times New Roman" w:hAnsi="Times New Roman" w:cs="Times New Roman"/>
        </w:rPr>
        <w:t>do(</w:t>
      </w:r>
      <w:proofErr w:type="gramEnd"/>
      <w:r w:rsidRPr="00536D68">
        <w:rPr>
          <w:rFonts w:ascii="Times New Roman" w:hAnsi="Times New Roman" w:cs="Times New Roman"/>
        </w:rPr>
        <w:t>a) AGENTE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Executar a ação cultural aprovada;</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Aplicar os recursos concedidos na realização da ação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Manter, obrigatória e exclusivamente, os recursos financeiros depositados na conta especialmente aberta para o Termo de Execução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Facilitar o monitoramento, o controle e supervisão do termo de execução cultural bem como o acesso ao local de realização da ação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Prestar informações à Secretaria Municipal de Cultura por meio de Relatório de Execução do Objeto, apresentado no prazo máximo de 90 dias contados do término da vigência do termo de execução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Atender a qualquer solicitação regular feita pela Secretaria Municipal de Cultura de Juazeiro do Norte-CE a contar do recebimento da notificação;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Não realizar despesa em data anterior ou posterior à vigência deste termo de execução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Guardar a documentação referente à prestação de informações e financeira pelo prazo de 5 anos, contados do fim da vigência deste Termo de Execução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Não utilizar os recursos para finalidade diversa da estabelecida no projeto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Encaminhar os documentos do novo dirigente, bem como nova ata de eleição ou termo de posse, em caso de falecimento ou substituição de dirigente da entidade cultural, caso seja agente cultural pessoa jurídica.</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PRESTAÇÃO DE INFORMAÇÕES IN LOCO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 agente cultural prestará contas à administração pública por meio da categoria de prestação de informações in loco.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 agente público responsável elaborará Relatório de Verificação Presencial da Execução no qual concluirá:</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(88) 3199-0456 SECULT@JUAZEIRO.CE.GOV.BR NÚCLEO DE ARTE EDUCAÇÃO E CULTURA MARCUS JUSSIER</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RUA ANTÔNIO VALTER HONORATO TELES S/N – BAIRRO JOSÉ GERALDO DA CRUZ</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Pelo cumprimento integral do objeto ou pela suficiência do cumprimento parcial devidamente justificada e providenciará imediato encaminhamento do processo à autoridade julgadora;</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lastRenderedPageBreak/>
        <w:t>- Pela necessidade de o agente cultural apresentar Relatório de Objeto da Execução Cultural, caso considere não ter sido possível aferir na visita técnica de verificação o cumprimento integral do objeto ou o cumprimento parcial justificado.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Após o recebimento do processo enviado pelo agente público de que trata o subitem I do item 7.2, a autoridade responsável pelo julgamento da prestação de informações poderá:</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Solicitar documentação complementar;</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Aprovar sem ressalvas a prestação de contas, quando estiver convencida do cumprimento integral do objeto;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Aprovar com ressalvas a prestação de contas, quando for comprovada a realização da ação cultural, mas verificada inadequação na execução do objeto ou na execução financeira, sem má-fé;</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Rejeitar a prestação de contas, total ou parcialmente, e determinar uma das seguintes medidas: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Devolução de recursos em valor proporcional à inexecução de objeto verificada;</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Pagamento de multa, nos termos do regulamento;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Suspensão da possibilidade de celebrar novo instrumento do regime próprio de fomento à cultura pelo prazo de 180 (cento e oitenta) a 540 (quinhentos e quarenta) dias.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7.2.1 Caso seja solicitada a apresentação do Relatório de Objeto da Execução Cultural de que trata o subitem I do item 7.2, será adotado o procedimento de que trata o art. 19 e seguintes da Lei nº 14.903/2023.</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PRESTAÇÃO DE INFORMAÇÕES EM RELATÓRIO DE EXECUÇÃO DO OBJETO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 agente cultural prestará contas à administração pública por meio da apresentação de Relatório de Objeto da Execução Cultural, no prazo de até 120 dias a contar do fim da vigência deste Termo de Execução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 Relatório de Objeto da Execução Cultural deverá:</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Comprovar que foram alcançados os resultados da ação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Conter a descrição das ações desenvolvidas para o cumprimento do objeto;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 agente público responsável pela análise do Relatório de Objeto da Execução Cultural deverá elaborar parecer técnico em que concluirá:</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Pelo cumprimento integral do objeto ou pela suficiência do cumprimento parcial devidamente justificada e providenciará imediato encaminhamento do processo à</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(88) 3199-0456 SECULT@JUAZEIRO.CE.GOV.BR NÚCLEO DE ARTE EDUCAÇÃO E CULTURA MARCUS JUSSIER</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RUA ANTÔNIO VALTER HONORATO TELES S/N – BAIRRO JOSÉ GERALDO DA CRUZ</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xml:space="preserve"> </w:t>
      </w:r>
    </w:p>
    <w:p w:rsidR="002803D0" w:rsidRDefault="002803D0" w:rsidP="002803D0">
      <w:pPr>
        <w:jc w:val="both"/>
        <w:rPr>
          <w:rFonts w:ascii="Times New Roman" w:hAnsi="Times New Roman" w:cs="Times New Roman"/>
        </w:rPr>
      </w:pPr>
    </w:p>
    <w:p w:rsidR="002803D0" w:rsidRDefault="002803D0" w:rsidP="002803D0">
      <w:pPr>
        <w:jc w:val="both"/>
        <w:rPr>
          <w:rFonts w:ascii="Times New Roman" w:hAnsi="Times New Roman" w:cs="Times New Roman"/>
        </w:rPr>
      </w:pPr>
    </w:p>
    <w:p w:rsidR="002803D0" w:rsidRDefault="002803D0" w:rsidP="002803D0">
      <w:pPr>
        <w:jc w:val="both"/>
        <w:rPr>
          <w:rFonts w:ascii="Times New Roman" w:hAnsi="Times New Roman" w:cs="Times New Roman"/>
        </w:rPr>
      </w:pPr>
    </w:p>
    <w:p w:rsidR="002803D0" w:rsidRPr="00536D68" w:rsidRDefault="002803D0" w:rsidP="002803D0">
      <w:pPr>
        <w:jc w:val="both"/>
        <w:rPr>
          <w:rFonts w:ascii="Times New Roman" w:hAnsi="Times New Roman" w:cs="Times New Roman"/>
        </w:rPr>
      </w:pPr>
    </w:p>
    <w:p w:rsidR="002803D0" w:rsidRPr="00536D68" w:rsidRDefault="002803D0" w:rsidP="002803D0">
      <w:pPr>
        <w:jc w:val="both"/>
        <w:rPr>
          <w:rFonts w:ascii="Times New Roman" w:hAnsi="Times New Roman" w:cs="Times New Roman"/>
        </w:rPr>
      </w:pP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Autoridade julgadora;</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Pela necessidade de o agente cultural apresentar documentação complementar relativa ao cumprimento do objeto;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Após o recebimento do processo pelo agente público de que trata o item 7.2, autoridade responsável pelo julgamento da prestação de informações poderá:</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Solicitar documentação complementar;</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Aprovar sem ressalvas a prestação de contas, quando estiver convencida do cumprimento integral do objeto;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Aprovar com ressalvas a prestação de contas, quando for comprovada a realização da ação cultural, mas verificada inadequação na execução do objeto ou na execução financeira, sem má-fé;</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Rejeitar a prestação de contas, total ou parcialmente, e determinar uma das seguintes medidas: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Devolução de recursos em valor proporcional à inexecução de objeto verificada;</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Pagamento de multa, nos termos do regulamento;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Suspensão da possibilidade de celebrar novo instrumento do regime próprio de fomento à cultura pelo prazo de 180 (cento e oitenta) a 540 (quinhentos e quarenta) dias.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 Relatório Financeiro da Execução Cultural será exigido, independente da modalidade inicial de prestação de informações (in loco ou em relatório de execução do objeto), somente nas seguintes hipóteses: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Quando não estiver comprovado o cumprimento do objeto, observados os procedimentos previstos nos itens anteriores; ou</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Quando for recebida, pela administração pública, denúncia de irregularidade na execução da ação cultural, mediante juízo de admissibilidade que avaliará os elementos fáticos apresentados.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 prazo para apresentação do Relatório Financeiro da Execução Cultural será de 120 dias contados do recebimento da notificação.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Na hipótese de o julgamento da prestação de informações apontar a necessidade de devolução de recursos, o agente cultural será notificado para que exerça a opção por:</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Devolução parcial ou integral dos recursos ao erário;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Apresentação de plano de ações compensatórias; ou</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Devolução parcial dos recursos ao erário juntamente com a apresentação de plano de ações compensatórias.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 ocorrência de caso fortuito ou força maior impeditiva da execução do instrumento afasta a reprovação da prestação de informações, desde que comprovada.</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Nos casos em que estiver caracterizada má-fé do agente cultural, será imediatamente exigida a devolução de recursos ao erário, vedada a aceitação de plano de ações compensatórias.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(88) 3199-0456 SECULT@JUAZEIRO.CE.GOV.BR NÚCLEO DE ARTE EDUCAÇÃO E CULTURA MARCUS JUSSIER</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RUA ANTÔNIO VALTER HONORATO TELES S/N – BAIRRO JOSÉ GERALDO DA CRUZ</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lastRenderedPageBreak/>
        <w:t xml:space="preserve"> </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Nos casos em que houver exigência de devolução de recursos ao erário, o agente cultural poderá solicitar o parcelamento do débito, na forma e nas condições previstas na legislação.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ALTERAÇÃO DO TERMO DE EXECUÇÃO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 alteração do termo de execução cultural será formalizada por meio de termo aditivo.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 formalização de termo aditivo não será necessária nas seguintes hipóteses: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Prorrogação de vigência realizada de ofício pela administração pública quando der causa ao atraso na liberação de recursos; e</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Alteração do projeto sem modificação do valor global do instrumento e sem modificação substancial do objeto.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Na hipótese de prorrogação de vigência, o saldo de recursos será automaticamente mantido na conta a fim de viabilizar a continuidade da execução do objeto.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As alterações do projeto cujo escopo seja de, no máximo, 20% do valor total poderão ser realizadas pelo agente cultural e comunicadas à administração pública em seguida, sem a necessidade de autorização prévia.</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 aplicação de rendimentos de ativos financeiros em benefício do objeto do termo de execução cultural poderá ser realizada pelo agente cultural sem a necessidade de autorização prévia da administração pública.</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xml:space="preserve">Nas hipóteses de alterações em que não seja necessário termo aditivo, poderá ser realizado </w:t>
      </w:r>
      <w:proofErr w:type="spellStart"/>
      <w:r w:rsidRPr="00536D68">
        <w:rPr>
          <w:rFonts w:ascii="Times New Roman" w:hAnsi="Times New Roman" w:cs="Times New Roman"/>
        </w:rPr>
        <w:t>apostilamento</w:t>
      </w:r>
      <w:proofErr w:type="spellEnd"/>
      <w:r w:rsidRPr="00536D68">
        <w:rPr>
          <w:rFonts w:ascii="Times New Roman" w:hAnsi="Times New Roman" w:cs="Times New Roman"/>
        </w:rPr>
        <w:t>.</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TITULARIDADE DE BENS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Os bens permanentes adquiridos, produzidos ou transformados em decorrência da execução da ação cultural fomentada serão de titularidade do agente cultural desde a data da sua aquisição.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Nos casos de rejeição da prestação de contas em razão da aquisição ou do uso do bem, o valor pago pela aquisição será computado no cálculo de valores a devolver, com atualização monetária.</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[OU]</w:t>
      </w:r>
    </w:p>
    <w:p w:rsidR="002803D0" w:rsidRPr="00536D68" w:rsidRDefault="002803D0" w:rsidP="002803D0">
      <w:pPr>
        <w:jc w:val="both"/>
        <w:rPr>
          <w:rFonts w:ascii="Times New Roman" w:hAnsi="Times New Roman" w:cs="Times New Roman"/>
        </w:rPr>
      </w:pPr>
      <w:proofErr w:type="gramStart"/>
      <w:r w:rsidRPr="00536D68">
        <w:rPr>
          <w:rFonts w:ascii="Times New Roman" w:hAnsi="Times New Roman" w:cs="Times New Roman"/>
        </w:rPr>
        <w:t>9.2 Os</w:t>
      </w:r>
      <w:proofErr w:type="gramEnd"/>
      <w:r w:rsidRPr="00536D68">
        <w:rPr>
          <w:rFonts w:ascii="Times New Roman" w:hAnsi="Times New Roman" w:cs="Times New Roman"/>
        </w:rPr>
        <w:t xml:space="preserve"> bens permanentes adquiridos, produzidos ou transformados em decorrência da execução da ação cultural fomentada serão de titularidade do [NOME DO ENTE].</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EXTINÇÃO DO TERMO DE EXECUÇÃO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 presente Termo de Execução Cultural poderá ser:</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Extinto por decurso de prazo;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Extinto, de comum acordo antes do prazo avençado, mediante Termo de Distrato;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Denunciado, por decisão unilateral de qualquer dos partícipes, independentemente de autorização judicial, mediante prévia notificação por escrito ao outro partícipe; ou</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xml:space="preserve">- Rescindido, por decisão unilateral de qualquer dos partícipes, independentemente de autorização judicial, mediante prévia notificação por escrito ao outro partícipe, nas seguintes hipóteses: </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Descumprimento injustificado de cláusula deste instrumento;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Irregularidade ou inexecução injustificada, ainda que parcial, do objeto, resultados ou metas pactuadas;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Violação da legislação aplicável;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lastRenderedPageBreak/>
        <w:t>Cometimento de falhas reiteradas na execução;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Má administração de recursos públicos;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Constatação de falsidade ou fraude nas informações ou documentos apresentados;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Não atendimento às recomendações ou determinações decorrentes da fiscalização;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Outras hipóteses expressamente previstas na legislação aplicável.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Os casos de rescisão unilateral serão formalmente motivados nos autos do processo administrativo, assegurado o contraditório e a ampla defesa. O prazo de defesa será de 10 (dez) dias da abertura de vista do processo.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 xml:space="preserve">Na hipótese de irregularidade na execução do objeto que enseje </w:t>
      </w:r>
      <w:proofErr w:type="spellStart"/>
      <w:r w:rsidRPr="00536D68">
        <w:rPr>
          <w:rFonts w:ascii="Times New Roman" w:hAnsi="Times New Roman" w:cs="Times New Roman"/>
        </w:rPr>
        <w:t>dano</w:t>
      </w:r>
      <w:proofErr w:type="spellEnd"/>
      <w:r w:rsidRPr="00536D68">
        <w:rPr>
          <w:rFonts w:ascii="Times New Roman" w:hAnsi="Times New Roman" w:cs="Times New Roman"/>
        </w:rPr>
        <w:t xml:space="preserve"> ao erário, deverá ser instaurada Tomada de Contas Especial caso os valores relacionados à irregularidade não sejam devolvidos no prazo estabelecido pela Administração Pública.</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Outras situações relativas à extinção deste Termo não previstas na legislação aplicável ou neste instrumento poderão ser negociadas entre as partes ou, se for o caso, no Termo de Distrato.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MONITORAMENTO E CONTROLE DE RESULTADOS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As ações de execução dos projetos apresentados e selecionados serão por meio de verificação em loco por comissão nomeada por esta secretaria, que fará relatórios que comprovem a execução do abjeto do projeto apresentado pelo proponente.</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VIGÊNCIA</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A vigência deste instrumento terá início na data de assinatura das partes, com duração de 12 meses, podendo ser prorrogado por mais 12 meses.</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PUBLICAÇÃO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O Extrato do Termo de Execução Cultural será publicado no Diário Oficial do Município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FORO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Fica eleito o Foro de Juazeiro do Norte-CE para dirimir quaisquer dúvidas relativas ao presente Termo de Execução Cultural</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LOCAL, [INDICAR DIA, MÊS E ANO].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Pelo órgão:</w:t>
      </w:r>
    </w:p>
    <w:p w:rsidR="002803D0" w:rsidRPr="00536D68" w:rsidRDefault="002803D0" w:rsidP="002803D0">
      <w:pPr>
        <w:jc w:val="both"/>
        <w:rPr>
          <w:rFonts w:ascii="Times New Roman" w:hAnsi="Times New Roman" w:cs="Times New Roman"/>
        </w:rPr>
      </w:pPr>
      <w:r w:rsidRPr="00536D68">
        <w:rPr>
          <w:rFonts w:ascii="Times New Roman" w:hAnsi="Times New Roman" w:cs="Times New Roman"/>
        </w:rPr>
        <w:t>[NOME DO REPRESENTANTE]</w:t>
      </w:r>
    </w:p>
    <w:p w:rsidR="002803D0" w:rsidRPr="00536D68" w:rsidRDefault="002803D0" w:rsidP="002803D0">
      <w:pPr>
        <w:jc w:val="both"/>
        <w:rPr>
          <w:rFonts w:ascii="Times New Roman" w:hAnsi="Times New Roman" w:cs="Times New Roman"/>
        </w:rPr>
      </w:pPr>
    </w:p>
    <w:p w:rsidR="002803D0" w:rsidRPr="00536D68" w:rsidRDefault="002803D0" w:rsidP="002803D0">
      <w:pPr>
        <w:jc w:val="both"/>
        <w:rPr>
          <w:rFonts w:ascii="Times New Roman" w:hAnsi="Times New Roman" w:cs="Times New Roman"/>
        </w:rPr>
        <w:sectPr w:rsidR="002803D0" w:rsidRPr="00536D68">
          <w:headerReference w:type="default" r:id="rId4"/>
          <w:footerReference w:type="default" r:id="rId5"/>
          <w:pgSz w:w="11900" w:h="16840"/>
          <w:pgMar w:top="1200" w:right="425" w:bottom="2080" w:left="425" w:header="739" w:footer="1896" w:gutter="0"/>
          <w:cols w:space="720"/>
        </w:sectPr>
      </w:pPr>
      <w:r w:rsidRPr="00536D68">
        <w:rPr>
          <w:rFonts w:ascii="Times New Roman" w:hAnsi="Times New Roman" w:cs="Times New Roman"/>
        </w:rPr>
        <w:t>Pelo Agente Cultural: [NOME DO AGENTE CULTURAL]</w:t>
      </w:r>
    </w:p>
    <w:p w:rsidR="008B798D" w:rsidRDefault="008B798D"/>
    <w:sectPr w:rsidR="008B79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84" w:rsidRDefault="002803D0">
    <w:pPr>
      <w:pStyle w:val="Corpodetexto"/>
      <w:spacing w:line="14" w:lineRule="auto"/>
      <w:rPr>
        <w:sz w:val="20"/>
      </w:rPr>
    </w:pPr>
    <w:r>
      <w:rPr>
        <w:noProof/>
        <w:sz w:val="20"/>
        <w:lang w:val="pt-BR" w:eastAsia="pt-BR"/>
      </w:rPr>
      <mc:AlternateContent>
        <mc:Choice Requires="wps">
          <w:drawing>
            <wp:anchor distT="0" distB="0" distL="0" distR="0" simplePos="0" relativeHeight="251661312" behindDoc="1" locked="0" layoutInCell="1" allowOverlap="1" wp14:anchorId="360DCD95" wp14:editId="4A94A5C5">
              <wp:simplePos x="0" y="0"/>
              <wp:positionH relativeFrom="page">
                <wp:posOffset>1507880</wp:posOffset>
              </wp:positionH>
              <wp:positionV relativeFrom="page">
                <wp:posOffset>9349713</wp:posOffset>
              </wp:positionV>
              <wp:extent cx="4366895" cy="59245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6895" cy="592455"/>
                      </a:xfrm>
                      <a:prstGeom prst="rect">
                        <a:avLst/>
                      </a:prstGeom>
                    </wps:spPr>
                    <wps:txbx>
                      <w:txbxContent>
                        <w:p w:rsidR="002B6C44" w:rsidRPr="002B6C44" w:rsidRDefault="002803D0" w:rsidP="002B6C44">
                          <w:pPr>
                            <w:spacing w:before="16" w:line="244" w:lineRule="auto"/>
                            <w:ind w:left="736" w:right="775" w:firstLine="701"/>
                            <w:jc w:val="center"/>
                            <w:rPr>
                              <w:rFonts w:ascii="Times New Roman" w:hAnsi="Times New Roman" w:cs="Times New Roman"/>
                              <w:sz w:val="19"/>
                            </w:rPr>
                          </w:pPr>
                          <w:r w:rsidRPr="002B6C44">
                            <w:rPr>
                              <w:rFonts w:ascii="Times New Roman" w:hAnsi="Times New Roman" w:cs="Times New Roman"/>
                              <w:sz w:val="19"/>
                            </w:rPr>
                            <w:t xml:space="preserve">(88) 3199-0456 </w:t>
                          </w:r>
                          <w:hyperlink r:id="rId1">
                            <w:r w:rsidRPr="002B6C44">
                              <w:rPr>
                                <w:rFonts w:ascii="Times New Roman" w:hAnsi="Times New Roman" w:cs="Times New Roman"/>
                                <w:color w:val="0562C1"/>
                                <w:sz w:val="19"/>
                                <w:u w:val="single" w:color="0562C1"/>
                              </w:rPr>
                              <w:t>SECULT@JUAZEIRO.CE.GOV.BR</w:t>
                            </w:r>
                          </w:hyperlink>
                          <w:r w:rsidRPr="002B6C44">
                            <w:rPr>
                              <w:rFonts w:ascii="Times New Roman" w:hAnsi="Times New Roman" w:cs="Times New Roman"/>
                              <w:color w:val="0562C1"/>
                              <w:spacing w:val="40"/>
                              <w:sz w:val="19"/>
                            </w:rPr>
                            <w:t xml:space="preserve"> </w:t>
                          </w:r>
                          <w:r w:rsidRPr="002B6C44">
                            <w:rPr>
                              <w:rFonts w:ascii="Times New Roman" w:hAnsi="Times New Roman" w:cs="Times New Roman"/>
                              <w:sz w:val="19"/>
                            </w:rPr>
                            <w:t>NÚCLEO DE ARTE EDUCAÇÃO E CULTURA MARCUS JUSSIER</w:t>
                          </w:r>
                          <w:r>
                            <w:rPr>
                              <w:rFonts w:ascii="Times New Roman" w:hAnsi="Times New Roman" w:cs="Times New Roman"/>
                              <w:sz w:val="19"/>
                            </w:rPr>
                            <w:t xml:space="preserve">- </w:t>
                          </w:r>
                          <w:r w:rsidRPr="002B6C44">
                            <w:rPr>
                              <w:rFonts w:ascii="Times New Roman" w:hAnsi="Times New Roman" w:cs="Times New Roman"/>
                              <w:sz w:val="19"/>
                            </w:rPr>
                            <w:t>RUA ANTÔNIO VALTER HONORATO TELES S/N</w:t>
                          </w:r>
                        </w:p>
                        <w:p w:rsidR="00147F84" w:rsidRPr="00536D68" w:rsidRDefault="002803D0" w:rsidP="00536D68">
                          <w:pPr>
                            <w:spacing w:line="247" w:lineRule="auto"/>
                            <w:ind w:left="3185" w:hanging="3166"/>
                            <w:jc w:val="center"/>
                            <w:rPr>
                              <w:rFonts w:ascii="Times New Roman" w:hAnsi="Times New Roman" w:cs="Times New Roman"/>
                              <w:sz w:val="19"/>
                            </w:rPr>
                          </w:pPr>
                        </w:p>
                      </w:txbxContent>
                    </wps:txbx>
                    <wps:bodyPr wrap="square" lIns="0" tIns="0" rIns="0" bIns="0" rtlCol="0">
                      <a:noAutofit/>
                    </wps:bodyPr>
                  </wps:wsp>
                </a:graphicData>
              </a:graphic>
            </wp:anchor>
          </w:drawing>
        </mc:Choice>
        <mc:Fallback>
          <w:pict>
            <v:shapetype w14:anchorId="360DCD95" id="_x0000_t202" coordsize="21600,21600" o:spt="202" path="m,l,21600r21600,l21600,xe">
              <v:stroke joinstyle="miter"/>
              <v:path gradientshapeok="t" o:connecttype="rect"/>
            </v:shapetype>
            <v:shape id="Textbox 114" o:spid="_x0000_s1028" type="#_x0000_t202" style="position:absolute;margin-left:118.75pt;margin-top:736.2pt;width:343.85pt;height:46.6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" filled="f" stroked="f">
              <v:path arrowok="t"/>
              <v:textbox inset="0,0,0,0">
                <w:txbxContent>
                  <w:p w:rsidR="002B6C44" w:rsidRPr="002B6C44" w:rsidRDefault="002803D0" w:rsidP="002B6C44">
                    <w:pPr>
                      <w:spacing w:before="16" w:line="244" w:lineRule="auto"/>
                      <w:ind w:left="736" w:right="775" w:firstLine="701"/>
                      <w:jc w:val="center"/>
                      <w:rPr>
                        <w:rFonts w:ascii="Times New Roman" w:hAnsi="Times New Roman" w:cs="Times New Roman"/>
                        <w:sz w:val="19"/>
                      </w:rPr>
                    </w:pPr>
                    <w:r w:rsidRPr="002B6C44">
                      <w:rPr>
                        <w:rFonts w:ascii="Times New Roman" w:hAnsi="Times New Roman" w:cs="Times New Roman"/>
                        <w:sz w:val="19"/>
                      </w:rPr>
                      <w:t xml:space="preserve">(88) 3199-0456 </w:t>
                    </w:r>
                    <w:hyperlink r:id="rId2">
                      <w:r w:rsidRPr="002B6C44">
                        <w:rPr>
                          <w:rFonts w:ascii="Times New Roman" w:hAnsi="Times New Roman" w:cs="Times New Roman"/>
                          <w:color w:val="0562C1"/>
                          <w:sz w:val="19"/>
                          <w:u w:val="single" w:color="0562C1"/>
                        </w:rPr>
                        <w:t>SECULT@JUAZEIRO.CE.GOV.BR</w:t>
                      </w:r>
                    </w:hyperlink>
                    <w:r w:rsidRPr="002B6C44">
                      <w:rPr>
                        <w:rFonts w:ascii="Times New Roman" w:hAnsi="Times New Roman" w:cs="Times New Roman"/>
                        <w:color w:val="0562C1"/>
                        <w:spacing w:val="40"/>
                        <w:sz w:val="19"/>
                      </w:rPr>
                      <w:t xml:space="preserve"> </w:t>
                    </w:r>
                    <w:r w:rsidRPr="002B6C44">
                      <w:rPr>
                        <w:rFonts w:ascii="Times New Roman" w:hAnsi="Times New Roman" w:cs="Times New Roman"/>
                        <w:sz w:val="19"/>
                      </w:rPr>
                      <w:t>NÚCLEO DE ARTE EDUCAÇÃO E CULTURA MARCUS JUSSIER</w:t>
                    </w:r>
                    <w:r>
                      <w:rPr>
                        <w:rFonts w:ascii="Times New Roman" w:hAnsi="Times New Roman" w:cs="Times New Roman"/>
                        <w:sz w:val="19"/>
                      </w:rPr>
                      <w:t xml:space="preserve">- </w:t>
                    </w:r>
                    <w:r w:rsidRPr="002B6C44">
                      <w:rPr>
                        <w:rFonts w:ascii="Times New Roman" w:hAnsi="Times New Roman" w:cs="Times New Roman"/>
                        <w:sz w:val="19"/>
                      </w:rPr>
                      <w:t>RUA ANTÔNIO VALTER HONORATO TELES S/N</w:t>
                    </w:r>
                  </w:p>
                  <w:p w:rsidR="00147F84" w:rsidRPr="00536D68" w:rsidRDefault="002803D0" w:rsidP="00536D68">
                    <w:pPr>
                      <w:spacing w:line="247" w:lineRule="auto"/>
                      <w:ind w:left="3185" w:hanging="3166"/>
                      <w:jc w:val="center"/>
                      <w:rPr>
                        <w:rFonts w:ascii="Times New Roman" w:hAnsi="Times New Roman" w:cs="Times New Roman"/>
                        <w:sz w:val="19"/>
                      </w:rPr>
                    </w:pP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84" w:rsidRDefault="002803D0">
    <w:pPr>
      <w:pStyle w:val="Corpodetexto"/>
      <w:spacing w:line="14" w:lineRule="auto"/>
      <w:rPr>
        <w:sz w:val="20"/>
      </w:rPr>
    </w:pPr>
    <w:r>
      <w:rPr>
        <w:noProof/>
        <w:lang w:val="pt-BR" w:eastAsia="pt-BR"/>
      </w:rPr>
      <w:drawing>
        <wp:anchor distT="0" distB="0" distL="114300" distR="114300" simplePos="0" relativeHeight="251662336" behindDoc="0" locked="0" layoutInCell="1" allowOverlap="1" wp14:anchorId="6E978C4D" wp14:editId="46EE5850">
          <wp:simplePos x="0" y="0"/>
          <wp:positionH relativeFrom="margin">
            <wp:align>left</wp:align>
          </wp:positionH>
          <wp:positionV relativeFrom="paragraph">
            <wp:posOffset>-358775</wp:posOffset>
          </wp:positionV>
          <wp:extent cx="6918960" cy="64770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ra-pnab.png"/>
                  <pic:cNvPicPr/>
                </pic:nvPicPr>
                <pic:blipFill>
                  <a:blip r:embed="rId1">
                    <a:extLst>
                      <a:ext uri="{28A0092B-C50C-407E-A947-70E740481C1C}">
                        <a14:useLocalDpi xmlns:a14="http://schemas.microsoft.com/office/drawing/2010/main" val="0"/>
                      </a:ext>
                    </a:extLst>
                  </a:blip>
                  <a:stretch>
                    <a:fillRect/>
                  </a:stretch>
                </pic:blipFill>
                <pic:spPr>
                  <a:xfrm>
                    <a:off x="0" y="0"/>
                    <a:ext cx="6918960" cy="647700"/>
                  </a:xfrm>
                  <a:prstGeom prst="rect">
                    <a:avLst/>
                  </a:prstGeom>
                </pic:spPr>
              </pic:pic>
            </a:graphicData>
          </a:graphic>
          <wp14:sizeRelH relativeFrom="page">
            <wp14:pctWidth>0</wp14:pctWidth>
          </wp14:sizeRelH>
          <wp14:sizeRelV relativeFrom="page">
            <wp14:pctHeight>0</wp14:pctHeight>
          </wp14:sizeRelV>
        </wp:anchor>
      </w:drawing>
    </w:r>
    <w:r>
      <w:rPr>
        <w:noProof/>
        <w:sz w:val="20"/>
        <w:lang w:val="pt-BR" w:eastAsia="pt-BR"/>
      </w:rPr>
      <mc:AlternateContent>
        <mc:Choice Requires="wps">
          <w:drawing>
            <wp:anchor distT="0" distB="0" distL="0" distR="0" simplePos="0" relativeHeight="251659264" behindDoc="1" locked="0" layoutInCell="1" allowOverlap="1" wp14:anchorId="40BED618" wp14:editId="7428392C">
              <wp:simplePos x="0" y="0"/>
              <wp:positionH relativeFrom="page">
                <wp:posOffset>407241</wp:posOffset>
              </wp:positionH>
              <wp:positionV relativeFrom="page">
                <wp:posOffset>534754</wp:posOffset>
              </wp:positionV>
              <wp:extent cx="2233930" cy="16764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3930" cy="167640"/>
                      </a:xfrm>
                      <a:prstGeom prst="rect">
                        <a:avLst/>
                      </a:prstGeom>
                    </wps:spPr>
                    <wps:txbx>
                      <w:txbxContent>
                        <w:p w:rsidR="00147F84" w:rsidRDefault="002803D0">
                          <w:pPr>
                            <w:spacing w:before="13"/>
                            <w:ind w:left="20"/>
                            <w:rPr>
                              <w:rFonts w:ascii="Arial" w:hAnsi="Arial"/>
                              <w:b/>
                              <w:sz w:val="20"/>
                            </w:rPr>
                          </w:pPr>
                          <w:r>
                            <w:rPr>
                              <w:rFonts w:ascii="Arial" w:hAnsi="Arial"/>
                              <w:b/>
                              <w:color w:val="FFFFFF"/>
                              <w:sz w:val="20"/>
                            </w:rPr>
                            <w:t>070</w:t>
                          </w:r>
                          <w:r>
                            <w:rPr>
                              <w:color w:val="FFFFFF"/>
                              <w:spacing w:val="67"/>
                              <w:w w:val="150"/>
                              <w:sz w:val="20"/>
                            </w:rPr>
                            <w:t xml:space="preserve"> </w:t>
                          </w:r>
                          <w:r>
                            <w:rPr>
                              <w:rFonts w:ascii="Arial" w:hAnsi="Arial"/>
                              <w:b/>
                              <w:color w:val="FFFFFF"/>
                              <w:sz w:val="20"/>
                            </w:rPr>
                            <w:t>DIÁRIO</w:t>
                          </w:r>
                          <w:r>
                            <w:rPr>
                              <w:color w:val="FFFFFF"/>
                              <w:spacing w:val="-3"/>
                              <w:sz w:val="20"/>
                            </w:rPr>
                            <w:t xml:space="preserve"> </w:t>
                          </w:r>
                          <w:r>
                            <w:rPr>
                              <w:rFonts w:ascii="Arial" w:hAnsi="Arial"/>
                              <w:b/>
                              <w:color w:val="FFFFFF"/>
                              <w:sz w:val="20"/>
                            </w:rPr>
                            <w:t>OFICIAL</w:t>
                          </w:r>
                          <w:r>
                            <w:rPr>
                              <w:color w:val="FFFFFF"/>
                              <w:spacing w:val="-3"/>
                              <w:sz w:val="20"/>
                            </w:rPr>
                            <w:t xml:space="preserve"> </w:t>
                          </w:r>
                          <w:r>
                            <w:rPr>
                              <w:rFonts w:ascii="Arial" w:hAnsi="Arial"/>
                              <w:b/>
                              <w:color w:val="FFFFFF"/>
                              <w:sz w:val="20"/>
                            </w:rPr>
                            <w:t>DO</w:t>
                          </w:r>
                          <w:r>
                            <w:rPr>
                              <w:color w:val="FFFFFF"/>
                              <w:spacing w:val="-3"/>
                              <w:sz w:val="20"/>
                            </w:rPr>
                            <w:t xml:space="preserve"> </w:t>
                          </w:r>
                          <w:r>
                            <w:rPr>
                              <w:rFonts w:ascii="Arial" w:hAnsi="Arial"/>
                              <w:b/>
                              <w:color w:val="FFFFFF"/>
                              <w:spacing w:val="-2"/>
                              <w:sz w:val="20"/>
                            </w:rPr>
                            <w:t>MUNICÍPIO</w:t>
                          </w:r>
                        </w:p>
                      </w:txbxContent>
                    </wps:txbx>
                    <wps:bodyPr wrap="square" lIns="0" tIns="0" rIns="0" bIns="0" rtlCol="0">
                      <a:noAutofit/>
                    </wps:bodyPr>
                  </wps:wsp>
                </a:graphicData>
              </a:graphic>
            </wp:anchor>
          </w:drawing>
        </mc:Choice>
        <mc:Fallback>
          <w:pict>
            <v:shapetype w14:anchorId="40BED618" id="_x0000_t202" coordsize="21600,21600" o:spt="202" path="m,l,21600r21600,l21600,xe">
              <v:stroke joinstyle="miter"/>
              <v:path gradientshapeok="t" o:connecttype="rect"/>
            </v:shapetype>
            <v:shape id="Textbox 112" o:spid="_x0000_s1026" type="#_x0000_t202" style="position:absolute;margin-left:32.05pt;margin-top:42.1pt;width:175.9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" filled="f" stroked="f">
              <v:path arrowok="t"/>
              <v:textbox inset="0,0,0,0">
                <w:txbxContent>
                  <w:p w:rsidR="00147F84" w:rsidRDefault="002803D0">
                    <w:pPr>
                      <w:spacing w:before="13"/>
                      <w:ind w:left="20"/>
                      <w:rPr>
                        <w:rFonts w:ascii="Arial" w:hAnsi="Arial"/>
                        <w:b/>
                        <w:sz w:val="20"/>
                      </w:rPr>
                    </w:pPr>
                    <w:r>
                      <w:rPr>
                        <w:rFonts w:ascii="Arial" w:hAnsi="Arial"/>
                        <w:b/>
                        <w:color w:val="FFFFFF"/>
                        <w:sz w:val="20"/>
                      </w:rPr>
                      <w:t>070</w:t>
                    </w:r>
                    <w:r>
                      <w:rPr>
                        <w:color w:val="FFFFFF"/>
                        <w:spacing w:val="67"/>
                        <w:w w:val="150"/>
                        <w:sz w:val="20"/>
                      </w:rPr>
                      <w:t xml:space="preserve"> </w:t>
                    </w:r>
                    <w:r>
                      <w:rPr>
                        <w:rFonts w:ascii="Arial" w:hAnsi="Arial"/>
                        <w:b/>
                        <w:color w:val="FFFFFF"/>
                        <w:sz w:val="20"/>
                      </w:rPr>
                      <w:t>DIÁRIO</w:t>
                    </w:r>
                    <w:r>
                      <w:rPr>
                        <w:color w:val="FFFFFF"/>
                        <w:spacing w:val="-3"/>
                        <w:sz w:val="20"/>
                      </w:rPr>
                      <w:t xml:space="preserve"> </w:t>
                    </w:r>
                    <w:r>
                      <w:rPr>
                        <w:rFonts w:ascii="Arial" w:hAnsi="Arial"/>
                        <w:b/>
                        <w:color w:val="FFFFFF"/>
                        <w:sz w:val="20"/>
                      </w:rPr>
                      <w:t>OFICIAL</w:t>
                    </w:r>
                    <w:r>
                      <w:rPr>
                        <w:color w:val="FFFFFF"/>
                        <w:spacing w:val="-3"/>
                        <w:sz w:val="20"/>
                      </w:rPr>
                      <w:t xml:space="preserve"> </w:t>
                    </w:r>
                    <w:r>
                      <w:rPr>
                        <w:rFonts w:ascii="Arial" w:hAnsi="Arial"/>
                        <w:b/>
                        <w:color w:val="FFFFFF"/>
                        <w:sz w:val="20"/>
                      </w:rPr>
                      <w:t>DO</w:t>
                    </w:r>
                    <w:r>
                      <w:rPr>
                        <w:color w:val="FFFFFF"/>
                        <w:spacing w:val="-3"/>
                        <w:sz w:val="20"/>
                      </w:rPr>
                      <w:t xml:space="preserve"> </w:t>
                    </w:r>
                    <w:r>
                      <w:rPr>
                        <w:rFonts w:ascii="Arial" w:hAnsi="Arial"/>
                        <w:b/>
                        <w:color w:val="FFFFFF"/>
                        <w:spacing w:val="-2"/>
                        <w:sz w:val="20"/>
                      </w:rPr>
                      <w:t>MUNICÍPIO</w:t>
                    </w:r>
                  </w:p>
                </w:txbxContent>
              </v:textbox>
              <w10:wrap anchorx="page" anchory="page"/>
            </v:shape>
          </w:pict>
        </mc:Fallback>
      </mc:AlternateContent>
    </w:r>
    <w:r>
      <w:rPr>
        <w:noProof/>
        <w:sz w:val="20"/>
        <w:lang w:val="pt-BR" w:eastAsia="pt-BR"/>
      </w:rPr>
      <mc:AlternateContent>
        <mc:Choice Requires="wps">
          <w:drawing>
            <wp:anchor distT="0" distB="0" distL="0" distR="0" simplePos="0" relativeHeight="251660288" behindDoc="1" locked="0" layoutInCell="1" allowOverlap="1" wp14:anchorId="462640C0" wp14:editId="448ED1A7">
              <wp:simplePos x="0" y="0"/>
              <wp:positionH relativeFrom="page">
                <wp:posOffset>3910079</wp:posOffset>
              </wp:positionH>
              <wp:positionV relativeFrom="page">
                <wp:posOffset>534754</wp:posOffset>
              </wp:positionV>
              <wp:extent cx="3129915" cy="16764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9915" cy="167640"/>
                      </a:xfrm>
                      <a:prstGeom prst="rect">
                        <a:avLst/>
                      </a:prstGeom>
                    </wps:spPr>
                    <wps:txbx>
                      <w:txbxContent>
                        <w:p w:rsidR="00147F84" w:rsidRDefault="002803D0">
                          <w:pPr>
                            <w:spacing w:before="13"/>
                            <w:ind w:left="20"/>
                            <w:rPr>
                              <w:rFonts w:ascii="Arial"/>
                              <w:b/>
                              <w:sz w:val="20"/>
                            </w:rPr>
                          </w:pPr>
                          <w:r>
                            <w:rPr>
                              <w:rFonts w:ascii="Arial"/>
                              <w:b/>
                              <w:color w:val="FFFFFF"/>
                              <w:spacing w:val="-4"/>
                              <w:sz w:val="20"/>
                            </w:rPr>
                            <w:t>JUAZEIRO</w:t>
                          </w:r>
                          <w:r>
                            <w:rPr>
                              <w:color w:val="FFFFFF"/>
                              <w:spacing w:val="-17"/>
                              <w:sz w:val="20"/>
                            </w:rPr>
                            <w:t xml:space="preserve"> </w:t>
                          </w:r>
                          <w:r>
                            <w:rPr>
                              <w:rFonts w:ascii="Arial"/>
                              <w:b/>
                              <w:color w:val="FFFFFF"/>
                              <w:spacing w:val="-4"/>
                              <w:sz w:val="20"/>
                            </w:rPr>
                            <w:t>DO</w:t>
                          </w:r>
                          <w:r>
                            <w:rPr>
                              <w:color w:val="FFFFFF"/>
                              <w:spacing w:val="-17"/>
                              <w:sz w:val="20"/>
                            </w:rPr>
                            <w:t xml:space="preserve"> </w:t>
                          </w:r>
                          <w:r>
                            <w:rPr>
                              <w:rFonts w:ascii="Arial"/>
                              <w:b/>
                              <w:color w:val="FFFFFF"/>
                              <w:spacing w:val="-4"/>
                              <w:sz w:val="20"/>
                            </w:rPr>
                            <w:t>NORTE-CE,</w:t>
                          </w:r>
                          <w:r>
                            <w:rPr>
                              <w:color w:val="FFFFFF"/>
                              <w:spacing w:val="-17"/>
                              <w:sz w:val="20"/>
                            </w:rPr>
                            <w:t xml:space="preserve"> </w:t>
                          </w:r>
                          <w:r>
                            <w:rPr>
                              <w:rFonts w:ascii="Arial"/>
                              <w:b/>
                              <w:color w:val="FFFFFF"/>
                              <w:spacing w:val="-4"/>
                              <w:sz w:val="20"/>
                            </w:rPr>
                            <w:t>09</w:t>
                          </w:r>
                          <w:r>
                            <w:rPr>
                              <w:color w:val="FFFFFF"/>
                              <w:spacing w:val="-16"/>
                              <w:sz w:val="20"/>
                            </w:rPr>
                            <w:t xml:space="preserve"> </w:t>
                          </w:r>
                          <w:r>
                            <w:rPr>
                              <w:rFonts w:ascii="Arial"/>
                              <w:b/>
                              <w:color w:val="FFFFFF"/>
                              <w:spacing w:val="-4"/>
                              <w:sz w:val="20"/>
                            </w:rPr>
                            <w:t>DE</w:t>
                          </w:r>
                          <w:r>
                            <w:rPr>
                              <w:color w:val="FFFFFF"/>
                              <w:spacing w:val="-17"/>
                              <w:sz w:val="20"/>
                            </w:rPr>
                            <w:t xml:space="preserve"> </w:t>
                          </w:r>
                          <w:proofErr w:type="gramStart"/>
                          <w:r>
                            <w:rPr>
                              <w:rFonts w:ascii="Arial"/>
                              <w:b/>
                              <w:color w:val="FFFFFF"/>
                              <w:spacing w:val="-4"/>
                              <w:sz w:val="20"/>
                            </w:rPr>
                            <w:t>DEZEMBRO</w:t>
                          </w:r>
                          <w:proofErr w:type="gramEnd"/>
                          <w:r>
                            <w:rPr>
                              <w:color w:val="FFFFFF"/>
                              <w:spacing w:val="-17"/>
                              <w:sz w:val="20"/>
                            </w:rPr>
                            <w:t xml:space="preserve"> </w:t>
                          </w:r>
                          <w:r>
                            <w:rPr>
                              <w:rFonts w:ascii="Arial"/>
                              <w:b/>
                              <w:color w:val="FFFFFF"/>
                              <w:spacing w:val="-4"/>
                              <w:sz w:val="20"/>
                            </w:rPr>
                            <w:t>DE</w:t>
                          </w:r>
                          <w:r>
                            <w:rPr>
                              <w:color w:val="FFFFFF"/>
                              <w:spacing w:val="-16"/>
                              <w:sz w:val="20"/>
                            </w:rPr>
                            <w:t xml:space="preserve"> </w:t>
                          </w:r>
                          <w:r>
                            <w:rPr>
                              <w:rFonts w:ascii="Arial"/>
                              <w:b/>
                              <w:color w:val="FFFFFF"/>
                              <w:spacing w:val="-4"/>
                              <w:sz w:val="20"/>
                            </w:rPr>
                            <w:t>2024</w:t>
                          </w:r>
                        </w:p>
                      </w:txbxContent>
                    </wps:txbx>
                    <wps:bodyPr wrap="square" lIns="0" tIns="0" rIns="0" bIns="0" rtlCol="0">
                      <a:noAutofit/>
                    </wps:bodyPr>
                  </wps:wsp>
                </a:graphicData>
              </a:graphic>
            </wp:anchor>
          </w:drawing>
        </mc:Choice>
        <mc:Fallback>
          <w:pict>
            <v:shape w14:anchorId="462640C0" id="Textbox 113" o:spid="_x0000_s1027" type="#_x0000_t202" style="position:absolute;margin-left:307.9pt;margin-top:42.1pt;width:246.45pt;height:13.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" filled="f" stroked="f">
              <v:path arrowok="t"/>
              <v:textbox inset="0,0,0,0">
                <w:txbxContent>
                  <w:p w:rsidR="00147F84" w:rsidRDefault="002803D0">
                    <w:pPr>
                      <w:spacing w:before="13"/>
                      <w:ind w:left="20"/>
                      <w:rPr>
                        <w:rFonts w:ascii="Arial"/>
                        <w:b/>
                        <w:sz w:val="20"/>
                      </w:rPr>
                    </w:pPr>
                    <w:r>
                      <w:rPr>
                        <w:rFonts w:ascii="Arial"/>
                        <w:b/>
                        <w:color w:val="FFFFFF"/>
                        <w:spacing w:val="-4"/>
                        <w:sz w:val="20"/>
                      </w:rPr>
                      <w:t>JUAZEIRO</w:t>
                    </w:r>
                    <w:r>
                      <w:rPr>
                        <w:color w:val="FFFFFF"/>
                        <w:spacing w:val="-17"/>
                        <w:sz w:val="20"/>
                      </w:rPr>
                      <w:t xml:space="preserve"> </w:t>
                    </w:r>
                    <w:r>
                      <w:rPr>
                        <w:rFonts w:ascii="Arial"/>
                        <w:b/>
                        <w:color w:val="FFFFFF"/>
                        <w:spacing w:val="-4"/>
                        <w:sz w:val="20"/>
                      </w:rPr>
                      <w:t>DO</w:t>
                    </w:r>
                    <w:r>
                      <w:rPr>
                        <w:color w:val="FFFFFF"/>
                        <w:spacing w:val="-17"/>
                        <w:sz w:val="20"/>
                      </w:rPr>
                      <w:t xml:space="preserve"> </w:t>
                    </w:r>
                    <w:r>
                      <w:rPr>
                        <w:rFonts w:ascii="Arial"/>
                        <w:b/>
                        <w:color w:val="FFFFFF"/>
                        <w:spacing w:val="-4"/>
                        <w:sz w:val="20"/>
                      </w:rPr>
                      <w:t>NORTE-CE,</w:t>
                    </w:r>
                    <w:r>
                      <w:rPr>
                        <w:color w:val="FFFFFF"/>
                        <w:spacing w:val="-17"/>
                        <w:sz w:val="20"/>
                      </w:rPr>
                      <w:t xml:space="preserve"> </w:t>
                    </w:r>
                    <w:r>
                      <w:rPr>
                        <w:rFonts w:ascii="Arial"/>
                        <w:b/>
                        <w:color w:val="FFFFFF"/>
                        <w:spacing w:val="-4"/>
                        <w:sz w:val="20"/>
                      </w:rPr>
                      <w:t>09</w:t>
                    </w:r>
                    <w:r>
                      <w:rPr>
                        <w:color w:val="FFFFFF"/>
                        <w:spacing w:val="-16"/>
                        <w:sz w:val="20"/>
                      </w:rPr>
                      <w:t xml:space="preserve"> </w:t>
                    </w:r>
                    <w:r>
                      <w:rPr>
                        <w:rFonts w:ascii="Arial"/>
                        <w:b/>
                        <w:color w:val="FFFFFF"/>
                        <w:spacing w:val="-4"/>
                        <w:sz w:val="20"/>
                      </w:rPr>
                      <w:t>DE</w:t>
                    </w:r>
                    <w:r>
                      <w:rPr>
                        <w:color w:val="FFFFFF"/>
                        <w:spacing w:val="-17"/>
                        <w:sz w:val="20"/>
                      </w:rPr>
                      <w:t xml:space="preserve"> </w:t>
                    </w:r>
                    <w:proofErr w:type="gramStart"/>
                    <w:r>
                      <w:rPr>
                        <w:rFonts w:ascii="Arial"/>
                        <w:b/>
                        <w:color w:val="FFFFFF"/>
                        <w:spacing w:val="-4"/>
                        <w:sz w:val="20"/>
                      </w:rPr>
                      <w:t>DEZEMBRO</w:t>
                    </w:r>
                    <w:proofErr w:type="gramEnd"/>
                    <w:r>
                      <w:rPr>
                        <w:color w:val="FFFFFF"/>
                        <w:spacing w:val="-17"/>
                        <w:sz w:val="20"/>
                      </w:rPr>
                      <w:t xml:space="preserve"> </w:t>
                    </w:r>
                    <w:r>
                      <w:rPr>
                        <w:rFonts w:ascii="Arial"/>
                        <w:b/>
                        <w:color w:val="FFFFFF"/>
                        <w:spacing w:val="-4"/>
                        <w:sz w:val="20"/>
                      </w:rPr>
                      <w:t>DE</w:t>
                    </w:r>
                    <w:r>
                      <w:rPr>
                        <w:color w:val="FFFFFF"/>
                        <w:spacing w:val="-16"/>
                        <w:sz w:val="20"/>
                      </w:rPr>
                      <w:t xml:space="preserve"> </w:t>
                    </w:r>
                    <w:r>
                      <w:rPr>
                        <w:rFonts w:ascii="Arial"/>
                        <w:b/>
                        <w:color w:val="FFFFFF"/>
                        <w:spacing w:val="-4"/>
                        <w:sz w:val="20"/>
                      </w:rPr>
                      <w:t>2024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71"/>
    <w:rsid w:val="002803D0"/>
    <w:rsid w:val="008B798D"/>
    <w:rsid w:val="00A72A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73F29-850E-4DA5-AFE2-621323AC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3D0"/>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803D0"/>
    <w:pPr>
      <w:widowControl w:val="0"/>
      <w:autoSpaceDE w:val="0"/>
      <w:autoSpaceDN w:val="0"/>
      <w:spacing w:after="0" w:line="240" w:lineRule="auto"/>
    </w:pPr>
    <w:rPr>
      <w:rFonts w:ascii="Times New Roman" w:eastAsia="Times New Roman" w:hAnsi="Times New Roman" w:cs="Times New Roman"/>
      <w:kern w:val="0"/>
      <w:sz w:val="21"/>
      <w:szCs w:val="21"/>
      <w:lang w:val="pt-PT"/>
      <w14:ligatures w14:val="none"/>
    </w:rPr>
  </w:style>
  <w:style w:type="character" w:customStyle="1" w:styleId="CorpodetextoChar">
    <w:name w:val="Corpo de texto Char"/>
    <w:basedOn w:val="Fontepargpadro"/>
    <w:link w:val="Corpodetexto"/>
    <w:uiPriority w:val="1"/>
    <w:rsid w:val="002803D0"/>
    <w:rPr>
      <w:rFonts w:ascii="Times New Roman" w:eastAsia="Times New Roman" w:hAnsi="Times New Roman" w:cs="Times New Roman"/>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CULT@JUAZEIRO.CE.GOV.BR" TargetMode="External"/><Relationship Id="rId1" Type="http://schemas.openxmlformats.org/officeDocument/2006/relationships/hyperlink" Target="mailto:SECULT@JUAZEIRO.C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2304</Words>
  <Characters>12442</Characters>
  <Application>Microsoft Office Word</Application>
  <DocSecurity>0</DocSecurity>
  <Lines>103</Lines>
  <Paragraphs>29</Paragraphs>
  <ScaleCrop>false</ScaleCrop>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MOREIA</dc:creator>
  <cp:keywords/>
  <dc:description/>
  <cp:lastModifiedBy>MOREIA</cp:lastModifiedBy>
  <cp:revision>2</cp:revision>
  <dcterms:created xsi:type="dcterms:W3CDTF">2025-03-17T12:53:00Z</dcterms:created>
  <dcterms:modified xsi:type="dcterms:W3CDTF">2025-03-17T12:53:00Z</dcterms:modified>
</cp:coreProperties>
</file>