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ind w:hanging="2"/>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EDITAL DE SELEÇÃO PÚBLICA N° 02/2025 - SECULT</w:t>
      </w:r>
    </w:p>
    <w:p w:rsidR="00000000" w:rsidDel="00000000" w:rsidP="00000000" w:rsidRDefault="00000000" w:rsidRPr="00000000" w14:paraId="00000002">
      <w:pPr>
        <w:spacing w:after="120" w:before="120" w:line="36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SELEÇÃO DE QUADRILHAS JUNINAS E GRUPOS MUSICAIS DE FORRÓ DO MUNICÍPIO DO CRATO PARA O “CRATO JUNINO 2025”</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Garamond" w:cs="Garamond" w:eastAsia="Garamond" w:hAnsi="Garamond"/>
          <w:b w:val="0"/>
          <w:i w:val="0"/>
          <w:smallCaps w:val="1"/>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2"/>
          <w:szCs w:val="22"/>
          <w:u w:val="none"/>
          <w:shd w:fill="auto" w:val="clear"/>
          <w:vertAlign w:val="baseline"/>
          <w:rtl w:val="0"/>
        </w:rPr>
        <w:t xml:space="preserve">ANEXO II</w:t>
      </w:r>
      <w:r w:rsidDel="00000000" w:rsidR="00000000" w:rsidRPr="00000000">
        <w:rPr>
          <w:rFonts w:ascii="Garamond" w:cs="Garamond" w:eastAsia="Garamond" w:hAnsi="Garamond"/>
          <w:b w:val="0"/>
          <w:i w:val="0"/>
          <w:smallCaps w:val="1"/>
          <w:strike w:val="0"/>
          <w:color w:val="000000"/>
          <w:sz w:val="22"/>
          <w:szCs w:val="22"/>
          <w:u w:val="none"/>
          <w:shd w:fill="auto" w:val="clear"/>
          <w:vertAlign w:val="baseline"/>
          <w:rtl w:val="0"/>
        </w:rPr>
        <w:t xml:space="preserve"> | </w:t>
      </w:r>
      <w:r w:rsidDel="00000000" w:rsidR="00000000" w:rsidRPr="00000000">
        <w:rPr>
          <w:rFonts w:ascii="Garamond" w:cs="Garamond" w:eastAsia="Garamond" w:hAnsi="Garamond"/>
          <w:b w:val="1"/>
          <w:i w:val="0"/>
          <w:smallCaps w:val="1"/>
          <w:strike w:val="0"/>
          <w:color w:val="000000"/>
          <w:sz w:val="22"/>
          <w:szCs w:val="22"/>
          <w:u w:val="none"/>
          <w:shd w:fill="auto" w:val="clear"/>
          <w:vertAlign w:val="baseline"/>
          <w:rtl w:val="0"/>
        </w:rPr>
        <w:t xml:space="preserve">DECLARAÇÃO RACIAL/CARTA CONSUBSTANCIADA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(Para agentes culturais concorrentes às cotas reservadas para pessoas negras)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Eu, ...................................................................................., CPF nº ...................................................., RG nº ................................................., DECLARO para fins de participação no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Edital 0</w:t>
      </w:r>
      <w:r w:rsidDel="00000000" w:rsidR="00000000" w:rsidRPr="00000000">
        <w:rPr>
          <w:rFonts w:ascii="Garamond" w:cs="Garamond" w:eastAsia="Garamond" w:hAnsi="Garamond"/>
          <w:b w:val="1"/>
          <w:sz w:val="24"/>
          <w:szCs w:val="24"/>
          <w:rtl w:val="0"/>
        </w:rPr>
        <w:t xml:space="preserve">2/2025</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 SECULT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de </w:t>
      </w:r>
      <w:r w:rsidDel="00000000" w:rsidR="00000000" w:rsidRPr="00000000">
        <w:rPr>
          <w:rFonts w:ascii="Garamond" w:cs="Garamond" w:eastAsia="Garamond" w:hAnsi="Garamond"/>
          <w:sz w:val="24"/>
          <w:szCs w:val="24"/>
          <w:rtl w:val="0"/>
        </w:rPr>
        <w:t xml:space="preserve">contratação de artistas e grupos de tradição do município do Crato</w:t>
      </w:r>
      <w:r w:rsidDel="00000000" w:rsidR="00000000" w:rsidRPr="00000000">
        <w:rPr>
          <w:rFonts w:ascii="Garamond" w:cs="Garamond" w:eastAsia="Garamond" w:hAnsi="Garamond"/>
          <w:b w:val="1"/>
          <w:sz w:val="24"/>
          <w:szCs w:val="24"/>
          <w:rtl w:val="0"/>
        </w:rPr>
        <w:t xml:space="preserve"> – “CRATO JUNINO 2025”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realizado pela Secretaria Municipal de Cultura do Crato, que sou pessoa negra. Declaro ainda que os seguintes motivos justificam minha autodeclararão: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ff0000"/>
          <w:sz w:val="24"/>
          <w:szCs w:val="24"/>
          <w:u w:val="none"/>
          <w:shd w:fill="auto" w:val="clear"/>
          <w:vertAlign w:val="baseline"/>
          <w:rtl w:val="0"/>
        </w:rPr>
        <w:t xml:space="preserve">[inserir no espeço acima a sua justificativa]</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Por ser verdade, assino a presente declaração e estou ciente de que as informações declaradas neste documento serão divulgadas pela Secretaria Municipal de Cultura do Crato, de forma pública, na publicação dos resultados oficiais deste Edital. Também estou ciente de que a apresentação de declaração falsa pode acarretar desclassificação do edital e aplicação de sanções criminais.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_____________________/CE, ___de ____________ de 2024.</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center"/>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center"/>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Nome completo e assinatura do/da declarante</w:t>
      </w:r>
      <w:r w:rsidDel="00000000" w:rsidR="00000000" w:rsidRPr="00000000">
        <w:rPr>
          <w:rFonts w:ascii="Garamond" w:cs="Garamond" w:eastAsia="Garamond" w:hAnsi="Garamond"/>
          <w:i w:val="1"/>
          <w:sz w:val="24"/>
          <w:szCs w:val="24"/>
          <w:rtl w:val="0"/>
        </w:rPr>
        <w:t xml:space="preserv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Obs: Este anexo não será aceito com assinatura colada, podendo ser assinado eletronicamente através da plataforma Gov.br.</w:t>
      </w:r>
      <w:r w:rsidDel="00000000" w:rsidR="00000000" w:rsidRPr="00000000">
        <w:rPr>
          <w:rtl w:val="0"/>
        </w:rPr>
      </w:r>
    </w:p>
    <w:sectPr>
      <w:pgSz w:h="16838" w:w="11906" w:orient="portrait"/>
      <w:pgMar w:bottom="1417" w:top="212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centralizadomaiusculas" w:customStyle="1">
    <w:name w:val="texto_centralizado_maiusculas"/>
    <w:basedOn w:val="Normal"/>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justificado" w:customStyle="1">
    <w:name w:val="texto_justificado"/>
    <w:basedOn w:val="Normal"/>
    <w:qFormat w:val="1"/>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NormalWeb">
    <w:name w:val="Normal (Web)"/>
    <w:basedOn w:val="Normal"/>
    <w:uiPriority w:val="99"/>
    <w:semiHidden w:val="1"/>
    <w:unhideWhenUsed w:val="1"/>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centralizado" w:customStyle="1">
    <w:name w:val="texto_centralizado"/>
    <w:basedOn w:val="Normal"/>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Forte">
    <w:name w:val="Strong"/>
    <w:basedOn w:val="Fontepargpadro"/>
    <w:uiPriority w:val="22"/>
    <w:qFormat w:val="1"/>
    <w:rsid w:val="003D40FD"/>
    <w:rPr>
      <w:b w:val="1"/>
      <w:bCs w:val="1"/>
    </w:rPr>
  </w:style>
  <w:style w:type="paragraph" w:styleId="Cabealho">
    <w:name w:val="header"/>
    <w:basedOn w:val="Normal"/>
    <w:link w:val="CabealhoChar"/>
    <w:uiPriority w:val="99"/>
    <w:unhideWhenUsed w:val="1"/>
    <w:rsid w:val="0074071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4071D"/>
  </w:style>
  <w:style w:type="paragraph" w:styleId="Rodap">
    <w:name w:val="footer"/>
    <w:basedOn w:val="Normal"/>
    <w:link w:val="RodapChar"/>
    <w:uiPriority w:val="99"/>
    <w:unhideWhenUsed w:val="1"/>
    <w:rsid w:val="0074071D"/>
    <w:pPr>
      <w:tabs>
        <w:tab w:val="center" w:pos="4252"/>
        <w:tab w:val="right" w:pos="8504"/>
      </w:tabs>
      <w:spacing w:after="0" w:line="240" w:lineRule="auto"/>
    </w:pPr>
  </w:style>
  <w:style w:type="character" w:styleId="RodapChar" w:customStyle="1">
    <w:name w:val="Rodapé Char"/>
    <w:basedOn w:val="Fontepargpadro"/>
    <w:link w:val="Rodap"/>
    <w:uiPriority w:val="99"/>
    <w:rsid w:val="0074071D"/>
  </w:style>
  <w:style w:type="character" w:styleId="hgkelc" w:customStyle="1">
    <w:name w:val="hgkelc"/>
    <w:basedOn w:val="Fontepargpadro"/>
    <w:rsid w:val="0016246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D+S7MZevAXepGrDzNDiKnPVjfQ==">CgMxLjA4AHIhMUk1NVpzSTgzZm9tQzdRRGplVlBDOTMyMlVfUVdvdzJ1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2023-06-29T14:55:00Z</dcterms:created>
  <dc:creator>Laís Alves Valente</dc:creator>
</cp:coreProperties>
</file>