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widowControl w:val="0"/>
        <w:spacing w:after="0" w:before="90" w:line="240" w:lineRule="auto"/>
        <w:ind w:left="961" w:right="951" w:firstLine="0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</w:t>
      </w:r>
    </w:p>
    <w:p w:rsidR="00000000" w:rsidDel="00000000" w:rsidP="00000000" w:rsidRDefault="00000000" w:rsidRPr="00000000" w14:paraId="00000001">
      <w:pPr>
        <w:widowControl w:val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961" w:right="954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 MOSTRA ITINERANTE  DE CINEMA DO CEARÁ</w:t>
      </w:r>
    </w:p>
    <w:p w:rsidR="00000000" w:rsidDel="00000000" w:rsidP="00000000" w:rsidRDefault="00000000" w:rsidRPr="00000000" w14:paraId="00000003">
      <w:pPr>
        <w:widowControl w:val="0"/>
        <w:ind w:left="961" w:right="954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961" w:right="954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REFERÊNCIA N° 003/2018</w:t>
      </w:r>
    </w:p>
    <w:p w:rsidR="00000000" w:rsidDel="00000000" w:rsidP="00000000" w:rsidRDefault="00000000" w:rsidRPr="00000000" w14:paraId="00000005">
      <w:pPr>
        <w:widowControl w:val="0"/>
        <w:spacing w:line="480" w:lineRule="auto"/>
        <w:ind w:left="961" w:right="954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166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DISPOSIÇÕES PRELIMINARES</w:t>
      </w:r>
    </w:p>
    <w:p w:rsidR="00000000" w:rsidDel="00000000" w:rsidP="00000000" w:rsidRDefault="00000000" w:rsidRPr="00000000" w14:paraId="00000007">
      <w:pPr>
        <w:widowControl w:val="0"/>
        <w:spacing w:before="11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115" w:right="113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 Termo de Referência visa orientar as instituições candidatas a elaborar seus projetos com base nos parâmetros estabelecidos pela Secretaria da Cultura (Secult) para V Mostra Itinerante de Cinema do Ceará , edição 2018, que será realizado em 30 (trinta) cidades do Estado do Ceará, no período de 120 (cento e vinte) dias.</w:t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A instituição selecionada pela Secult ficará responsável pela pré-produção, produção e pós-produção da  V Mostra Itinerante de Cinema do Ceará , garantindo a contratação de serviços e a execução das atividades previstas no âmbito deste edital, atendendo no mínimo aos itens previstos neste Termo de Referência, conforme especificações relacionadas a seguir.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 projeto </w:t>
      </w:r>
      <w:r w:rsidDel="00000000" w:rsidR="00000000" w:rsidRPr="00000000">
        <w:rPr>
          <w:b w:val="1"/>
          <w:rtl w:val="0"/>
        </w:rPr>
        <w:t xml:space="preserve">V Mostra Itinerante de Cinema do Ceará </w:t>
      </w:r>
      <w:r w:rsidDel="00000000" w:rsidR="00000000" w:rsidRPr="00000000">
        <w:rPr>
          <w:rtl w:val="0"/>
        </w:rPr>
        <w:t xml:space="preserve">contempla exibições gratuitas de filmes nacionais e oficinas de cinema e audiovisual que circularão em 30 municípios do Ceará. Cada cidade receberá dois dias de programação gratuita com exibição de um longa-metragem e dois curtas de origem nordestina, e ainda uma oficina de animação ou cineclubismo ou de Edição de vídeo com 24 horas-aula.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Os objetivos do evento são: democratizar o acesso ao Audiovisual; fomentar a produção e a realização; promover a valorização institucional do audiovisual brasileiro e principalmente o cearense, com incremento de seu valor simbólico; contribuir para a formação de plateia e  desenvolvimento da economia da cultura.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 V Mostra Itinerante de Cinema do Ceará tem o intuito de democratizar o acesso aos bens culturais, gerando oportunidade de contato com a linguagem audiovisual para às pessoas moradoras de cidades onde não existem salas de exibição de filmes produzidos no Nordeste do Brasil, valorizando, dessa forma, a cultura regional dos estados do Nordeste brasileiro, contribuindo para a difusão e preservação das singularidades culturais de cada estado. Atendendo a metas do Plano Nacional de Cultura que prevê a divulgação e exibição de longa-metragem nacionais vem reafirmar a cultura brasileira, nos termos dos arts. 1º e 3º da Lei nº 8.313/1991. Respeitando as características e as particularidades de cada região, sendo impulsionador do desenvolvimento do audiovisual cearense e brasileiro, formando plateias e contribuindo para o fomento da sétima arte nas regiões mais carentes do estado. Promover e estimular a regionalização da produção cultural e artística brasileira, com valorização de recursos humanos e conteúdos locais, apoiando, valorizando e difundindo o conjunto das manifestações culturais e seus respectivos criadores.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Por meio das oficinas e da composição audiovisual que resulta delas, o projeto acarreta uma série de desdobramentos socioculturais: a inclusão social por meio do fazer audiovisual; a abertura para uma alternativa profissional por meio da cultura, dentre outros. Diante disso, o projeto se apresenta como uma ferramenta de fortalecimento da difusão e circulação das obras audiovisuais brasileiras, principalmente em lugares que não possuem esse acesso facilitado. Com todas as atividades gratuitas, a Mostra contribui para a democratização do acesso a bens culturais e para a formação de plateia. Os problemas potenciais que dizem respeito à execução do projeto são de ordem climática, como chuvas fortes no período de exibição ou qualquer outro empecilho do ponto de vista do tempo e do clima. Contudo, tendo em vista a estabilidade climática em todo o estado, essas ocorrências geralmente não interferem no andamento do projeto. O público alvo são pessoas de todas as faixas etárias.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os fins deste Edital, ficam estipuladas as seguintes definições: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a) Exibição de Filmes</w:t>
      </w:r>
      <w:r w:rsidDel="00000000" w:rsidR="00000000" w:rsidRPr="00000000">
        <w:rPr>
          <w:rtl w:val="0"/>
        </w:rPr>
        <w:t xml:space="preserve">: Exibição de filmes de 01 (um) longa-metragem nacional e 02 (dois) curtas de origem nordestina durante 02 (dois) dias em cada cidade.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b) Oficinas</w:t>
      </w:r>
      <w:r w:rsidDel="00000000" w:rsidR="00000000" w:rsidRPr="00000000">
        <w:rPr>
          <w:rtl w:val="0"/>
        </w:rPr>
        <w:t xml:space="preserve">: </w:t>
        <w:tab/>
        <w:t xml:space="preserve">Em cada cidade será realizada 01 (uma) oficina com carga horária de 24 h /aula, podendo ser nos turnos manhã, tarde ou noite. A oficina que deverá  ser ministrada em cada Município deverá ser selecionada de acordo com a vocação de cidade,  dentre as opções abaixo: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line="240" w:lineRule="auto"/>
        <w:ind w:left="720" w:right="106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Cineclubismo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3"/>
        </w:numPr>
        <w:spacing w:line="240" w:lineRule="auto"/>
        <w:ind w:left="720" w:right="106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Edição de Vídeo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3"/>
        </w:numPr>
        <w:spacing w:line="240" w:lineRule="auto"/>
        <w:ind w:left="720" w:right="106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Stop Motion e Animação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right="106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c) Vídeos resultante das oficinas</w:t>
      </w:r>
      <w:r w:rsidDel="00000000" w:rsidR="00000000" w:rsidRPr="00000000">
        <w:rPr>
          <w:rtl w:val="0"/>
        </w:rPr>
        <w:t xml:space="preserve">: as oficinas de Stop Motion e Edição de Vídeo devem apresentar como resultado um vídeo que será veiculado no último dia da programação  de exibição da cidade.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115" w:right="10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widowControl w:val="0"/>
        <w:spacing w:after="0" w:before="0" w:line="240" w:lineRule="auto"/>
        <w:ind w:left="115" w:right="106" w:firstLine="0"/>
        <w:contextualSpacing w:val="0"/>
        <w:jc w:val="center"/>
        <w:rPr>
          <w:b w:val="1"/>
          <w:sz w:val="22"/>
          <w:szCs w:val="22"/>
        </w:rPr>
      </w:pPr>
      <w:bookmarkStart w:colFirst="0" w:colLast="0" w:name="_896oyx2s7tf0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ESPECIFICAÇÕES TÉCNICAS DA V MOSTRA ITINERANTE DE CINEMA DO CEARÁ </w:t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widowControl w:val="0"/>
        <w:spacing w:after="0" w:before="0" w:line="240" w:lineRule="auto"/>
        <w:contextualSpacing w:val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4"/>
        </w:numPr>
        <w:spacing w:line="480" w:lineRule="auto"/>
        <w:ind w:left="390" w:hanging="27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ORGANIZAÇÃO E PRODUÇÃO EXECUTIVA DO EVENTO</w:t>
      </w:r>
    </w:p>
    <w:p w:rsidR="00000000" w:rsidDel="00000000" w:rsidP="00000000" w:rsidRDefault="00000000" w:rsidRPr="00000000" w14:paraId="00000022">
      <w:pPr>
        <w:widowControl w:val="0"/>
        <w:spacing w:before="10" w:line="240" w:lineRule="auto"/>
        <w:ind w:left="115" w:right="114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Organização e produção executiva das atividades pertinentes descritas neste Termo de Referência, considerando articulação no município que abriga o evento, serviços de produção, secretaria, eletricista, equipe de organização e apoio à logística para as atividades de formação e da programação de exibição, dentre outros serviços que a instituição selecionada e a Secretaria da Cultura considerem necessários. </w:t>
      </w:r>
    </w:p>
    <w:p w:rsidR="00000000" w:rsidDel="00000000" w:rsidP="00000000" w:rsidRDefault="00000000" w:rsidRPr="00000000" w14:paraId="00000023">
      <w:pPr>
        <w:widowControl w:val="0"/>
        <w:spacing w:before="10" w:line="240" w:lineRule="auto"/>
        <w:ind w:left="115" w:right="114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1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widowControl w:val="0"/>
        <w:spacing w:before="1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Atividades necessárias:</w:t>
      </w:r>
    </w:p>
    <w:p w:rsidR="00000000" w:rsidDel="00000000" w:rsidP="00000000" w:rsidRDefault="00000000" w:rsidRPr="00000000" w14:paraId="00000026">
      <w:pPr>
        <w:widowControl w:val="0"/>
        <w:spacing w:before="1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 - organização, agendamento, acompanhamento e execução da programação de filmes e da programação formativa;</w:t>
      </w:r>
    </w:p>
    <w:p w:rsidR="00000000" w:rsidDel="00000000" w:rsidP="00000000" w:rsidRDefault="00000000" w:rsidRPr="00000000" w14:paraId="00000028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II - gerenciamento da logística de hospedagem/alojamento, transporte e alimentação de convidados, oficineiros e equipe;</w:t>
      </w:r>
    </w:p>
    <w:p w:rsidR="00000000" w:rsidDel="00000000" w:rsidP="00000000" w:rsidRDefault="00000000" w:rsidRPr="00000000" w14:paraId="00000029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gerenciamento dos serviços de divulgação/ comunicação com articulação entre os diferentes  fornecedores envolvidos;</w:t>
      </w:r>
    </w:p>
    <w:p w:rsidR="00000000" w:rsidDel="00000000" w:rsidP="00000000" w:rsidRDefault="00000000" w:rsidRPr="00000000" w14:paraId="0000002A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IV - gerenciamento dos serviços de montagem, execução e desmontagem da estrutura do evento, com articulação entre os fornecedores de som, telão, Q30, palco e afins;</w:t>
      </w:r>
    </w:p>
    <w:p w:rsidR="00000000" w:rsidDel="00000000" w:rsidP="00000000" w:rsidRDefault="00000000" w:rsidRPr="00000000" w14:paraId="0000002B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 -  coleta e sistematização de dados relativos ao perfil do público participante da programação formativa, incluindo instrutores e alunos alinhados a SECULT;</w:t>
      </w:r>
    </w:p>
    <w:p w:rsidR="00000000" w:rsidDel="00000000" w:rsidP="00000000" w:rsidRDefault="00000000" w:rsidRPr="00000000" w14:paraId="0000002C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VI -  gestão e supervisão dos profissionais que compõem a equipe operacional do evento;</w:t>
      </w:r>
    </w:p>
    <w:p w:rsidR="00000000" w:rsidDel="00000000" w:rsidP="00000000" w:rsidRDefault="00000000" w:rsidRPr="00000000" w14:paraId="0000002D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VII - articulação com Prefeituras locais e outras instituições afins para execução de parcerias;</w:t>
      </w:r>
    </w:p>
    <w:p w:rsidR="00000000" w:rsidDel="00000000" w:rsidP="00000000" w:rsidRDefault="00000000" w:rsidRPr="00000000" w14:paraId="0000002E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VIII - elaboração de relatório detalhado registrando quantitativa e qualitativamente as etapas de execução do evento e seus resultados.</w:t>
      </w:r>
    </w:p>
    <w:p w:rsidR="00000000" w:rsidDel="00000000" w:rsidP="00000000" w:rsidRDefault="00000000" w:rsidRPr="00000000" w14:paraId="0000002F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IX - registro fotográfico das atividades </w:t>
      </w:r>
    </w:p>
    <w:p w:rsidR="00000000" w:rsidDel="00000000" w:rsidP="00000000" w:rsidRDefault="00000000" w:rsidRPr="00000000" w14:paraId="00000030">
      <w:pPr>
        <w:widowControl w:val="0"/>
        <w:spacing w:before="1" w:line="288.00000000000006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O serviço será realizado conforme definições da Secretaria de Cultura do Estado do Ceará, orientado pelas políticas estaduais de Cultura e alinhado às condições técnicas, financeiras e institucionais. O escopo do serviço compreende também o suporte direto à Secretaria da Cultura e à Coordenadoria de Ação Cultural em todos os processos que dizem respeito à realização do Projeto.</w:t>
      </w:r>
    </w:p>
    <w:p w:rsidR="00000000" w:rsidDel="00000000" w:rsidP="00000000" w:rsidRDefault="00000000" w:rsidRPr="00000000" w14:paraId="00000031">
      <w:pPr>
        <w:widowControl w:val="0"/>
        <w:spacing w:before="1" w:line="240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1" w:line="240" w:lineRule="auto"/>
        <w:ind w:left="115" w:right="11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máximo disponível R$ 70.000,00 (setenta mil reais)</w:t>
      </w:r>
    </w:p>
    <w:p w:rsidR="00000000" w:rsidDel="00000000" w:rsidP="00000000" w:rsidRDefault="00000000" w:rsidRPr="00000000" w14:paraId="00000033">
      <w:pPr>
        <w:widowControl w:val="0"/>
        <w:spacing w:before="1" w:line="240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336"/>
        </w:tabs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É responsabilidade da Secretaria os custos de hospedagem, alimentação e transporte da Equipe de Produção.</w:t>
      </w:r>
    </w:p>
    <w:p w:rsidR="00000000" w:rsidDel="00000000" w:rsidP="00000000" w:rsidRDefault="00000000" w:rsidRPr="00000000" w14:paraId="00000035">
      <w:pPr>
        <w:widowControl w:val="0"/>
        <w:spacing w:before="1" w:line="240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1" w:line="240" w:lineRule="auto"/>
        <w:ind w:left="115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356"/>
        </w:tabs>
        <w:spacing w:after="0" w:before="0" w:line="240" w:lineRule="auto"/>
        <w:ind w:left="356" w:hanging="24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FORMAÇÃO-OFICINAS </w:t>
      </w:r>
    </w:p>
    <w:p w:rsidR="00000000" w:rsidDel="00000000" w:rsidP="00000000" w:rsidRDefault="00000000" w:rsidRPr="00000000" w14:paraId="00000038">
      <w:pPr>
        <w:widowControl w:val="0"/>
        <w:spacing w:before="11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40" w:lineRule="auto"/>
        <w:ind w:left="120" w:right="113" w:firstLine="0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Perfil dos profissionais: para concepção e desenvolvimento das atividades e produtos, a Secult recomenda o seguinte perfil para os profissionais a serem contratados:</w:t>
      </w:r>
    </w:p>
    <w:p w:rsidR="00000000" w:rsidDel="00000000" w:rsidP="00000000" w:rsidRDefault="00000000" w:rsidRPr="00000000" w14:paraId="0000003A">
      <w:pPr>
        <w:widowControl w:val="0"/>
        <w:tabs>
          <w:tab w:val="left" w:pos="380"/>
        </w:tabs>
        <w:spacing w:line="240" w:lineRule="auto"/>
        <w:ind w:right="1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380"/>
        </w:tabs>
        <w:spacing w:line="240" w:lineRule="auto"/>
        <w:ind w:right="10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380"/>
        </w:tabs>
        <w:spacing w:line="240" w:lineRule="auto"/>
        <w:ind w:left="120" w:right="108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a) Instrutor(a) para oficinas: </w:t>
      </w:r>
      <w:r w:rsidDel="00000000" w:rsidR="00000000" w:rsidRPr="00000000">
        <w:rPr>
          <w:rtl w:val="0"/>
        </w:rPr>
        <w:t xml:space="preserve">ensino médio completo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 experiência mínima de 03 (três) anos na área de audiovisual, especificamente nas áreas de cineclubismo, edição de vídeo e stop motion/animação, no total serão 30 (trinta) oficinas com carga horária de 24 h/a cada. </w:t>
      </w:r>
    </w:p>
    <w:p w:rsidR="00000000" w:rsidDel="00000000" w:rsidP="00000000" w:rsidRDefault="00000000" w:rsidRPr="00000000" w14:paraId="0000003D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máximo disponível R$ 43.200,00 (quarenta e três mil e duzentos reais).</w:t>
      </w:r>
    </w:p>
    <w:p w:rsidR="00000000" w:rsidDel="00000000" w:rsidP="00000000" w:rsidRDefault="00000000" w:rsidRPr="00000000" w14:paraId="0000003E">
      <w:pPr>
        <w:widowControl w:val="0"/>
        <w:tabs>
          <w:tab w:val="left" w:pos="380"/>
        </w:tabs>
        <w:spacing w:line="240" w:lineRule="auto"/>
        <w:ind w:left="120" w:right="108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pos="380"/>
        </w:tabs>
        <w:spacing w:line="240" w:lineRule="auto"/>
        <w:ind w:left="120" w:right="108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b) Editor (a) Montadora : </w:t>
      </w:r>
      <w:r w:rsidDel="00000000" w:rsidR="00000000" w:rsidRPr="00000000">
        <w:rPr>
          <w:rtl w:val="0"/>
        </w:rPr>
        <w:t xml:space="preserve">ensino médio completo</w:t>
      </w:r>
      <w:r w:rsidDel="00000000" w:rsidR="00000000" w:rsidRPr="00000000">
        <w:rPr>
          <w:rtl w:val="0"/>
        </w:rPr>
        <w:t xml:space="preserve"> com experiência mínima de 03 (três) anos na área de audiovisual que deverá trabalhar acompanhando as atividades do projeto, realizando a edição e finalização dos vídeos resultantes das oficinas, em 20 (vinte) municípios, sendo 01(uma) diária por município. </w:t>
      </w:r>
    </w:p>
    <w:p w:rsidR="00000000" w:rsidDel="00000000" w:rsidP="00000000" w:rsidRDefault="00000000" w:rsidRPr="00000000" w14:paraId="00000041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máximo disponível R$ 8.000,00 (oito mil reais).</w:t>
      </w:r>
    </w:p>
    <w:p w:rsidR="00000000" w:rsidDel="00000000" w:rsidP="00000000" w:rsidRDefault="00000000" w:rsidRPr="00000000" w14:paraId="00000042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c) Material de apoio pedagógico</w:t>
      </w:r>
      <w:r w:rsidDel="00000000" w:rsidR="00000000" w:rsidRPr="00000000">
        <w:rPr>
          <w:rtl w:val="0"/>
        </w:rPr>
        <w:t xml:space="preserve">: Material de escritório e apoio pedagógico para toda a execução do projeto e das oficinas. A instituição selecionada deverá disponibilizar os seguintes itens: 1 zootrópio (locação de 60 diárias), 450 apostilas,xerox. </w:t>
      </w:r>
    </w:p>
    <w:p w:rsidR="00000000" w:rsidDel="00000000" w:rsidP="00000000" w:rsidRDefault="00000000" w:rsidRPr="00000000" w14:paraId="00000045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máximo disponível R$ 2.626,40 (oito mil reais).</w:t>
      </w:r>
    </w:p>
    <w:p w:rsidR="00000000" w:rsidDel="00000000" w:rsidP="00000000" w:rsidRDefault="00000000" w:rsidRPr="00000000" w14:paraId="00000046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336"/>
        </w:tabs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É responsabilidade da Secretaria de Cultura os custos de hospedagem, alimentação e transporte dos oficineiros.</w:t>
      </w:r>
    </w:p>
    <w:p w:rsidR="00000000" w:rsidDel="00000000" w:rsidP="00000000" w:rsidRDefault="00000000" w:rsidRPr="00000000" w14:paraId="00000049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keepNext w:val="0"/>
        <w:keepLines w:val="0"/>
        <w:widowControl w:val="0"/>
        <w:tabs>
          <w:tab w:val="left" w:pos="524"/>
        </w:tabs>
        <w:spacing w:after="0" w:before="0" w:line="240" w:lineRule="auto"/>
        <w:ind w:left="120" w:firstLine="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3.  DIVULGAÇÃO </w:t>
      </w:r>
    </w:p>
    <w:p w:rsidR="00000000" w:rsidDel="00000000" w:rsidP="00000000" w:rsidRDefault="00000000" w:rsidRPr="00000000" w14:paraId="0000004B">
      <w:pPr>
        <w:pStyle w:val="Heading1"/>
        <w:keepNext w:val="0"/>
        <w:keepLines w:val="0"/>
        <w:widowControl w:val="0"/>
        <w:tabs>
          <w:tab w:val="left" w:pos="524"/>
        </w:tabs>
        <w:spacing w:after="0" w:before="0" w:line="240" w:lineRule="auto"/>
        <w:ind w:left="120" w:firstLine="0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Proposta de comunicação detalhada contemplando o desenvolvimento de peças de divulgação e promoção do evento, assessoria de comunicação nos veículos de imprensa e redes sociais e ações de mobilização de público participante e outros públicos de interesse.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120" w:right="105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tabs>
          <w:tab w:val="left" w:pos="366"/>
        </w:tabs>
        <w:spacing w:line="240" w:lineRule="auto"/>
        <w:ind w:left="120" w:right="105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a) Serviço de assessoria de comunicação composto por, no mínimo, 01 (um) profissional para assessoria de imprensa e produção de conteúdo; (01) um social media (alimentação das redes sociais).  Criação e produção de material para veiculação em redes sociais tais como Facebook, Instagram e Twitter e demais redes as quais a instituição julgue necessária; produção de </w:t>
      </w:r>
      <w:r w:rsidDel="00000000" w:rsidR="00000000" w:rsidRPr="00000000">
        <w:rPr>
          <w:i w:val="1"/>
          <w:rtl w:val="0"/>
        </w:rPr>
        <w:t xml:space="preserve">teasers;</w:t>
      </w:r>
      <w:r w:rsidDel="00000000" w:rsidR="00000000" w:rsidRPr="00000000">
        <w:rPr>
          <w:rtl w:val="0"/>
        </w:rPr>
        <w:t xml:space="preserve">  Elaboração do cerimonial do evento em consonância com a equipe de comunicação da Secult;</w:t>
      </w:r>
    </w:p>
    <w:p w:rsidR="00000000" w:rsidDel="00000000" w:rsidP="00000000" w:rsidRDefault="00000000" w:rsidRPr="00000000" w14:paraId="0000004E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máximo disponível R$ 13.500,00 (treze mil e quinhentos reais).</w:t>
      </w:r>
    </w:p>
    <w:p w:rsidR="00000000" w:rsidDel="00000000" w:rsidP="00000000" w:rsidRDefault="00000000" w:rsidRPr="00000000" w14:paraId="0000004F">
      <w:pPr>
        <w:widowControl w:val="0"/>
        <w:tabs>
          <w:tab w:val="left" w:pos="374"/>
        </w:tabs>
        <w:spacing w:line="240" w:lineRule="auto"/>
        <w:ind w:left="120" w:right="117" w:firstLine="0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tabs>
          <w:tab w:val="left" w:pos="336"/>
        </w:tabs>
        <w:spacing w:line="240" w:lineRule="auto"/>
        <w:ind w:left="12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) Carro de som volante para divulgação da programação nas cidades do interior, totalizando 120 horas;</w:t>
      </w:r>
    </w:p>
    <w:p w:rsidR="00000000" w:rsidDel="00000000" w:rsidP="00000000" w:rsidRDefault="00000000" w:rsidRPr="00000000" w14:paraId="00000051">
      <w:pPr>
        <w:widowControl w:val="0"/>
        <w:tabs>
          <w:tab w:val="left" w:pos="410"/>
        </w:tabs>
        <w:spacing w:line="240" w:lineRule="auto"/>
        <w:ind w:left="120" w:right="11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Valor máximo disponível R$ 3.600,00 (três mil e seiscentos reais).</w:t>
      </w:r>
    </w:p>
    <w:p w:rsidR="00000000" w:rsidDel="00000000" w:rsidP="00000000" w:rsidRDefault="00000000" w:rsidRPr="00000000" w14:paraId="00000052">
      <w:pPr>
        <w:widowControl w:val="0"/>
        <w:tabs>
          <w:tab w:val="left" w:pos="336"/>
        </w:tabs>
        <w:spacing w:line="240" w:lineRule="auto"/>
        <w:ind w:left="1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336"/>
        </w:tabs>
        <w:spacing w:line="240" w:lineRule="auto"/>
        <w:ind w:left="1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tabs>
          <w:tab w:val="left" w:pos="336"/>
        </w:tabs>
        <w:spacing w:line="240" w:lineRule="auto"/>
        <w:ind w:left="12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tabs>
          <w:tab w:val="left" w:pos="436"/>
        </w:tabs>
        <w:spacing w:line="240" w:lineRule="auto"/>
        <w:ind w:left="120" w:right="109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INFRAESTRUTURA</w:t>
      </w:r>
    </w:p>
    <w:p w:rsidR="00000000" w:rsidDel="00000000" w:rsidP="00000000" w:rsidRDefault="00000000" w:rsidRPr="00000000" w14:paraId="00000056">
      <w:pPr>
        <w:widowControl w:val="0"/>
        <w:tabs>
          <w:tab w:val="left" w:pos="536"/>
        </w:tabs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ind w:left="120" w:right="11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 organização e contratação da estrutura logística para montagem, operação e desmontagem da estrutura com o objetivo de garantir a execução da programação do evento atendendo às normas técnicas de segurança e acessibilidade prevista em legislação e especificações técnicas dos serviços abaixo:</w:t>
      </w:r>
    </w:p>
    <w:p w:rsidR="00000000" w:rsidDel="00000000" w:rsidP="00000000" w:rsidRDefault="00000000" w:rsidRPr="00000000" w14:paraId="00000058">
      <w:pPr>
        <w:widowControl w:val="0"/>
        <w:tabs>
          <w:tab w:val="left" w:pos="436"/>
        </w:tabs>
        <w:spacing w:line="240" w:lineRule="auto"/>
        <w:ind w:right="1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tabs>
          <w:tab w:val="left" w:pos="436"/>
        </w:tabs>
        <w:spacing w:line="240" w:lineRule="auto"/>
        <w:ind w:left="720" w:right="109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Locação de projetor  (EXIBIÇÃO EXTERNA) :   Locação de 01 projetor de 8.200 ansi lumens com leitor de DVD e notebook; </w:t>
      </w:r>
    </w:p>
    <w:p w:rsidR="00000000" w:rsidDel="00000000" w:rsidP="00000000" w:rsidRDefault="00000000" w:rsidRPr="00000000" w14:paraId="0000005A">
      <w:pPr>
        <w:widowControl w:val="0"/>
        <w:tabs>
          <w:tab w:val="left" w:pos="436"/>
        </w:tabs>
        <w:spacing w:line="240" w:lineRule="auto"/>
        <w:ind w:left="720" w:right="109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Locação de 01 tela box truss tamanho 7m x 4m com alongamento para som Fly;  Locação de som PA aeroline para público de 500 (quinhentas) pessoas.</w:t>
      </w:r>
    </w:p>
    <w:p w:rsidR="00000000" w:rsidDel="00000000" w:rsidP="00000000" w:rsidRDefault="00000000" w:rsidRPr="00000000" w14:paraId="0000005B">
      <w:pPr>
        <w:widowControl w:val="0"/>
        <w:tabs>
          <w:tab w:val="left" w:pos="436"/>
        </w:tabs>
        <w:spacing w:line="240" w:lineRule="auto"/>
        <w:ind w:right="1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tabs>
          <w:tab w:val="left" w:pos="436"/>
        </w:tabs>
        <w:spacing w:line="240" w:lineRule="auto"/>
        <w:ind w:right="109"/>
        <w:contextualSpacing w:val="0"/>
        <w:jc w:val="both"/>
        <w:rPr/>
      </w:pPr>
      <w:r w:rsidDel="00000000" w:rsidR="00000000" w:rsidRPr="00000000">
        <w:rPr>
          <w:rtl w:val="0"/>
        </w:rPr>
        <w:t xml:space="preserve">OBS.Incluir os custos com transporte (Caminhão Itinerante), montagem, operação e desmontagem dos equipamentos e hospedagem e alimentação da equipe de Infraestrutura.</w:t>
      </w:r>
    </w:p>
    <w:p w:rsidR="00000000" w:rsidDel="00000000" w:rsidP="00000000" w:rsidRDefault="00000000" w:rsidRPr="00000000" w14:paraId="0000005D">
      <w:pPr>
        <w:widowControl w:val="0"/>
        <w:tabs>
          <w:tab w:val="left" w:pos="436"/>
        </w:tabs>
        <w:spacing w:line="240" w:lineRule="auto"/>
        <w:ind w:right="109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tabs>
          <w:tab w:val="left" w:pos="436"/>
        </w:tabs>
        <w:spacing w:line="240" w:lineRule="auto"/>
        <w:ind w:right="109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Valor máximo disponível R$ 189.000,00 (cento e oitenta e nove mil reais).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34050" cy="1016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01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56" w:hanging="24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522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0"/>
      <w:numFmt w:val="bullet"/>
      <w:lvlText w:val="•"/>
      <w:lvlJc w:val="left"/>
      <w:pPr>
        <w:ind w:left="480" w:hanging="522"/>
      </w:pPr>
      <w:rPr>
        <w:rFonts w:ascii="Arial" w:cs="Arial" w:eastAsia="Arial" w:hAnsi="Arial"/>
      </w:rPr>
    </w:lvl>
    <w:lvl w:ilvl="3">
      <w:start w:val="0"/>
      <w:numFmt w:val="bullet"/>
      <w:lvlText w:val="•"/>
      <w:lvlJc w:val="left"/>
      <w:pPr>
        <w:ind w:left="640" w:hanging="522"/>
      </w:pPr>
      <w:rPr>
        <w:rFonts w:ascii="Arial" w:cs="Arial" w:eastAsia="Arial" w:hAnsi="Arial"/>
      </w:rPr>
    </w:lvl>
    <w:lvl w:ilvl="4">
      <w:start w:val="0"/>
      <w:numFmt w:val="bullet"/>
      <w:lvlText w:val="•"/>
      <w:lvlJc w:val="left"/>
      <w:pPr>
        <w:ind w:left="720" w:hanging="522"/>
      </w:pPr>
      <w:rPr>
        <w:rFonts w:ascii="Arial" w:cs="Arial" w:eastAsia="Arial" w:hAnsi="Arial"/>
      </w:rPr>
    </w:lvl>
    <w:lvl w:ilvl="5">
      <w:start w:val="0"/>
      <w:numFmt w:val="bullet"/>
      <w:lvlText w:val="•"/>
      <w:lvlJc w:val="left"/>
      <w:pPr>
        <w:ind w:left="2243" w:hanging="521.9999999999998"/>
      </w:pPr>
      <w:rPr>
        <w:rFonts w:ascii="Arial" w:cs="Arial" w:eastAsia="Arial" w:hAnsi="Arial"/>
      </w:rPr>
    </w:lvl>
    <w:lvl w:ilvl="6">
      <w:start w:val="0"/>
      <w:numFmt w:val="bullet"/>
      <w:lvlText w:val="•"/>
      <w:lvlJc w:val="left"/>
      <w:pPr>
        <w:ind w:left="3766" w:hanging="521.9999999999995"/>
      </w:pPr>
      <w:rPr>
        <w:rFonts w:ascii="Arial" w:cs="Arial" w:eastAsia="Arial" w:hAnsi="Arial"/>
      </w:rPr>
    </w:lvl>
    <w:lvl w:ilvl="7">
      <w:start w:val="0"/>
      <w:numFmt w:val="bullet"/>
      <w:lvlText w:val="•"/>
      <w:lvlJc w:val="left"/>
      <w:pPr>
        <w:ind w:left="5290" w:hanging="522"/>
      </w:pPr>
      <w:rPr>
        <w:rFonts w:ascii="Arial" w:cs="Arial" w:eastAsia="Arial" w:hAnsi="Arial"/>
      </w:rPr>
    </w:lvl>
    <w:lvl w:ilvl="8">
      <w:start w:val="0"/>
      <w:numFmt w:val="bullet"/>
      <w:lvlText w:val="•"/>
      <w:lvlJc w:val="left"/>
      <w:pPr>
        <w:ind w:left="6813" w:hanging="522.0000000000009"/>
      </w:pPr>
      <w:rPr>
        <w:rFonts w:ascii="Arial" w:cs="Arial" w:eastAsia="Arial" w:hAnsi="Arial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